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15C30" w14:textId="15B08A9F" w:rsidR="006B3785" w:rsidRDefault="006B3785" w:rsidP="006B3785">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FA53A0">
        <w:rPr>
          <w:b/>
          <w:noProof/>
          <w:sz w:val="24"/>
        </w:rPr>
        <w:t>7</w:t>
      </w:r>
      <w:r>
        <w:rPr>
          <w:b/>
          <w:i/>
          <w:noProof/>
          <w:sz w:val="28"/>
        </w:rPr>
        <w:tab/>
      </w:r>
      <w:fldSimple w:instr=" DOCPROPERTY  Tdoc#  \* MERGEFORMAT ">
        <w:r w:rsidRPr="00E13F3D">
          <w:rPr>
            <w:b/>
            <w:i/>
            <w:noProof/>
            <w:sz w:val="28"/>
          </w:rPr>
          <w:t>R5-</w:t>
        </w:r>
        <w:r w:rsidR="00597208" w:rsidRPr="00597208">
          <w:rPr>
            <w:b/>
            <w:i/>
            <w:noProof/>
            <w:sz w:val="28"/>
          </w:rPr>
          <w:t>R5-226834</w:t>
        </w:r>
      </w:fldSimple>
      <w:r w:rsidR="009F5118" w:rsidRPr="009F5118">
        <w:rPr>
          <w:rFonts w:hint="eastAsia"/>
          <w:b/>
          <w:i/>
          <w:noProof/>
          <w:sz w:val="28"/>
          <w:highlight w:val="yellow"/>
          <w:lang w:eastAsia="ja-JP"/>
        </w:rPr>
        <w:t>r</w:t>
      </w:r>
      <w:r w:rsidR="009F5118" w:rsidRPr="009F5118">
        <w:rPr>
          <w:b/>
          <w:i/>
          <w:noProof/>
          <w:sz w:val="28"/>
          <w:highlight w:val="yellow"/>
          <w:lang w:eastAsia="ja-JP"/>
        </w:rPr>
        <w:t>1</w:t>
      </w:r>
    </w:p>
    <w:p w14:paraId="530AB27A" w14:textId="0513E3F6" w:rsidR="006B3785" w:rsidRPr="00FA53A0" w:rsidRDefault="00FA53A0" w:rsidP="006B3785">
      <w:pPr>
        <w:rPr>
          <w:rFonts w:ascii="Arial" w:hAnsi="Arial" w:cs="Arial"/>
          <w:lang w:eastAsia="ja-JP"/>
        </w:rPr>
      </w:pPr>
      <w:r w:rsidRPr="00FA53A0">
        <w:rPr>
          <w:rFonts w:ascii="Arial" w:hAnsi="Arial" w:cs="Arial"/>
          <w:b/>
          <w:bCs/>
          <w:sz w:val="24"/>
          <w:szCs w:val="24"/>
        </w:rPr>
        <w:t>Toulouse, France</w:t>
      </w:r>
      <w:r w:rsidRPr="00FA53A0">
        <w:rPr>
          <w:rFonts w:ascii="Arial" w:hAnsi="Arial" w:cs="Arial"/>
        </w:rPr>
        <w:fldChar w:fldCharType="begin"/>
      </w:r>
      <w:r w:rsidRPr="00FA53A0">
        <w:rPr>
          <w:rFonts w:ascii="Arial" w:hAnsi="Arial" w:cs="Arial"/>
        </w:rPr>
        <w:instrText xml:space="preserve"> DOCPROPERTY  Country  \* MERGEFORMAT </w:instrText>
      </w:r>
      <w:r w:rsidR="00000000">
        <w:rPr>
          <w:rFonts w:ascii="Arial" w:hAnsi="Arial" w:cs="Arial"/>
        </w:rPr>
        <w:fldChar w:fldCharType="separate"/>
      </w:r>
      <w:r w:rsidRPr="00FA53A0">
        <w:rPr>
          <w:rFonts w:ascii="Arial" w:hAnsi="Arial" w:cs="Arial"/>
        </w:rPr>
        <w:fldChar w:fldCharType="end"/>
      </w:r>
      <w:r w:rsidRPr="00FA53A0">
        <w:rPr>
          <w:rFonts w:ascii="Arial" w:hAnsi="Arial" w:cs="Arial"/>
          <w:b/>
          <w:noProof/>
          <w:sz w:val="24"/>
        </w:rPr>
        <w:t xml:space="preserve">, </w:t>
      </w:r>
      <w:r w:rsidRPr="00FA53A0">
        <w:rPr>
          <w:rFonts w:ascii="Arial" w:hAnsi="Arial" w:cs="Arial"/>
          <w:b/>
          <w:bCs/>
          <w:sz w:val="24"/>
          <w:szCs w:val="24"/>
        </w:rPr>
        <w:t>14th - 18th November 2022</w:t>
      </w:r>
    </w:p>
    <w:p w14:paraId="5C6DD560" w14:textId="63914CAA" w:rsidR="006B3785" w:rsidRDefault="006B3785" w:rsidP="006B3785">
      <w:pPr>
        <w:ind w:left="1877" w:hangingChars="850" w:hanging="1877"/>
        <w:rPr>
          <w:rFonts w:ascii="Arial" w:hAnsi="Arial" w:cs="Arial"/>
          <w:b/>
          <w:sz w:val="22"/>
          <w:lang w:eastAsia="ja-JP"/>
        </w:rPr>
      </w:pPr>
      <w:r w:rsidRPr="00264F77">
        <w:rPr>
          <w:rFonts w:ascii="Arial" w:hAnsi="Arial" w:cs="Arial" w:hint="eastAsia"/>
          <w:b/>
          <w:sz w:val="22"/>
          <w:lang w:eastAsia="ja-JP"/>
        </w:rPr>
        <w:t>Title:</w:t>
      </w:r>
      <w:r w:rsidRPr="00264F77">
        <w:rPr>
          <w:rFonts w:ascii="Arial" w:hAnsi="Arial" w:cs="Arial" w:hint="eastAsia"/>
          <w:b/>
          <w:sz w:val="22"/>
          <w:lang w:eastAsia="ja-JP"/>
        </w:rPr>
        <w:tab/>
      </w:r>
      <w:r w:rsidRPr="00264F77">
        <w:rPr>
          <w:rFonts w:ascii="Arial" w:hAnsi="Arial" w:cs="Arial" w:hint="eastAsia"/>
          <w:b/>
          <w:sz w:val="22"/>
          <w:lang w:eastAsia="ja-JP"/>
        </w:rPr>
        <w:tab/>
      </w:r>
      <w:r w:rsidRPr="003329FB">
        <w:rPr>
          <w:rFonts w:ascii="Arial" w:hAnsi="Arial" w:cs="Arial"/>
          <w:b/>
          <w:sz w:val="22"/>
          <w:lang w:eastAsia="ja-JP"/>
        </w:rPr>
        <w:t xml:space="preserve">Handling of </w:t>
      </w:r>
      <w:r>
        <w:rPr>
          <w:rFonts w:ascii="Arial" w:hAnsi="Arial" w:cs="Arial"/>
          <w:b/>
          <w:sz w:val="22"/>
          <w:lang w:eastAsia="ja-JP"/>
        </w:rPr>
        <w:t>FR2 P</w:t>
      </w:r>
      <w:r w:rsidR="00465085">
        <w:rPr>
          <w:rFonts w:ascii="Arial" w:hAnsi="Arial" w:cs="Arial" w:hint="eastAsia"/>
          <w:b/>
          <w:sz w:val="22"/>
          <w:lang w:eastAsia="ja-JP"/>
        </w:rPr>
        <w:t>C</w:t>
      </w:r>
      <w:r>
        <w:rPr>
          <w:rFonts w:ascii="Arial" w:hAnsi="Arial" w:cs="Arial"/>
          <w:b/>
          <w:sz w:val="22"/>
          <w:lang w:eastAsia="ja-JP"/>
        </w:rPr>
        <w:t>1</w:t>
      </w:r>
      <w:r w:rsidRPr="003329FB">
        <w:rPr>
          <w:rFonts w:ascii="Arial" w:hAnsi="Arial" w:cs="Arial"/>
          <w:b/>
          <w:sz w:val="22"/>
          <w:lang w:eastAsia="ja-JP"/>
        </w:rPr>
        <w:t xml:space="preserve"> in RAN5</w:t>
      </w:r>
    </w:p>
    <w:p w14:paraId="7C9FA2A8" w14:textId="7569F40F"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t>NTT DOCOMO, INC.</w:t>
      </w:r>
    </w:p>
    <w:p w14:paraId="132FFE9F" w14:textId="644961ED" w:rsidR="006B3785" w:rsidRPr="00641215" w:rsidRDefault="006B3785" w:rsidP="006B3785">
      <w:pPr>
        <w:rPr>
          <w:rFonts w:ascii="Arial" w:hAnsi="Arial" w:cs="Arial"/>
          <w:b/>
          <w:sz w:val="22"/>
          <w:lang w:eastAsia="ja-JP"/>
        </w:rPr>
      </w:pPr>
      <w:r w:rsidRPr="00A1642A">
        <w:rPr>
          <w:rFonts w:ascii="Arial" w:hAnsi="Arial" w:cs="Arial" w:hint="eastAsia"/>
          <w:b/>
          <w:sz w:val="22"/>
          <w:lang w:eastAsia="ja-JP"/>
        </w:rPr>
        <w:t>Agenda Item:</w:t>
      </w:r>
      <w:r w:rsidRPr="00A1642A">
        <w:rPr>
          <w:rFonts w:ascii="Arial" w:hAnsi="Arial" w:cs="Arial" w:hint="eastAsia"/>
          <w:b/>
          <w:sz w:val="22"/>
          <w:lang w:eastAsia="ja-JP"/>
        </w:rPr>
        <w:tab/>
      </w:r>
      <w:r w:rsidRPr="00A1642A">
        <w:rPr>
          <w:rFonts w:ascii="Arial" w:hAnsi="Arial" w:cs="Arial" w:hint="eastAsia"/>
          <w:b/>
          <w:sz w:val="22"/>
          <w:lang w:eastAsia="ja-JP"/>
        </w:rPr>
        <w:tab/>
      </w:r>
      <w:r w:rsidRPr="0036431C">
        <w:rPr>
          <w:rFonts w:ascii="Arial" w:hAnsi="Arial" w:cs="Arial"/>
          <w:b/>
          <w:sz w:val="22"/>
          <w:lang w:eastAsia="ja-JP"/>
        </w:rPr>
        <w:t>5.</w:t>
      </w:r>
      <w:r w:rsidR="00BE09D6" w:rsidRPr="0036431C">
        <w:rPr>
          <w:rFonts w:ascii="Arial" w:hAnsi="Arial" w:cs="Arial" w:hint="eastAsia"/>
          <w:b/>
          <w:sz w:val="22"/>
          <w:lang w:eastAsia="ja-JP"/>
        </w:rPr>
        <w:t>4</w:t>
      </w:r>
      <w:r w:rsidRPr="0036431C">
        <w:rPr>
          <w:rFonts w:ascii="Arial" w:hAnsi="Arial" w:cs="Arial"/>
          <w:b/>
          <w:sz w:val="22"/>
          <w:lang w:eastAsia="ja-JP"/>
        </w:rPr>
        <w:t>.</w:t>
      </w:r>
      <w:r w:rsidRPr="0036431C">
        <w:rPr>
          <w:rFonts w:ascii="Arial" w:hAnsi="Arial" w:cs="Arial" w:hint="eastAsia"/>
          <w:b/>
          <w:sz w:val="22"/>
          <w:lang w:eastAsia="ja-JP"/>
        </w:rPr>
        <w:t>1</w:t>
      </w:r>
      <w:r w:rsidR="00BE09D6" w:rsidRPr="0036431C">
        <w:rPr>
          <w:rFonts w:ascii="Arial" w:hAnsi="Arial" w:cs="Arial"/>
          <w:b/>
          <w:sz w:val="22"/>
          <w:lang w:eastAsia="ja-JP"/>
        </w:rPr>
        <w:t>7</w:t>
      </w:r>
    </w:p>
    <w:p w14:paraId="3347C958" w14:textId="77777777"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Pr="00641215">
        <w:rPr>
          <w:rFonts w:ascii="Arial" w:hAnsi="Arial" w:cs="Arial" w:hint="eastAsia"/>
          <w:b/>
          <w:sz w:val="22"/>
          <w:lang w:eastAsia="ja-JP"/>
        </w:rPr>
        <w:tab/>
      </w:r>
      <w:r>
        <w:rPr>
          <w:rFonts w:ascii="Arial" w:hAnsi="Arial" w:cs="Arial" w:hint="eastAsia"/>
          <w:b/>
          <w:sz w:val="22"/>
          <w:lang w:eastAsia="ja-JP"/>
        </w:rPr>
        <w:t xml:space="preserve">Discussion and </w:t>
      </w:r>
      <w:r w:rsidRPr="00DA3F00">
        <w:rPr>
          <w:rFonts w:ascii="Arial" w:hAnsi="Arial" w:cs="Arial" w:hint="eastAsia"/>
          <w:b/>
          <w:sz w:val="22"/>
          <w:lang w:eastAsia="ja-JP"/>
        </w:rPr>
        <w:t>Endorsement</w:t>
      </w:r>
    </w:p>
    <w:p w14:paraId="6403F58E" w14:textId="77777777" w:rsidR="006B3785" w:rsidRPr="00641215" w:rsidRDefault="006B3785" w:rsidP="006B3785">
      <w:pPr>
        <w:pStyle w:val="1"/>
        <w:rPr>
          <w:lang w:eastAsia="ja-JP"/>
        </w:rPr>
      </w:pPr>
      <w:r w:rsidRPr="00641215">
        <w:rPr>
          <w:rFonts w:hint="eastAsia"/>
          <w:lang w:eastAsia="ja-JP"/>
        </w:rPr>
        <w:t>Introduction</w:t>
      </w:r>
    </w:p>
    <w:p w14:paraId="06F03875" w14:textId="65E5F95F" w:rsidR="006B3785" w:rsidRDefault="005E41A6" w:rsidP="006B3785">
      <w:pPr>
        <w:jc w:val="both"/>
        <w:rPr>
          <w:lang w:eastAsia="ja-JP"/>
        </w:rPr>
      </w:pPr>
      <w:r>
        <w:rPr>
          <w:lang w:eastAsia="ja-JP"/>
        </w:rPr>
        <w:t xml:space="preserve">During RAN5#95 (May-2022), </w:t>
      </w:r>
      <w:r w:rsidR="006B3785">
        <w:rPr>
          <w:lang w:eastAsia="ja-JP"/>
        </w:rPr>
        <w:t>WF for FR2 Power Class 1</w:t>
      </w:r>
      <w:r>
        <w:rPr>
          <w:lang w:eastAsia="ja-JP"/>
        </w:rPr>
        <w:t xml:space="preserve"> (PC1) was </w:t>
      </w:r>
      <w:proofErr w:type="gramStart"/>
      <w:r>
        <w:rPr>
          <w:lang w:eastAsia="ja-JP"/>
        </w:rPr>
        <w:t>introduced[</w:t>
      </w:r>
      <w:proofErr w:type="gramEnd"/>
      <w:r>
        <w:rPr>
          <w:lang w:eastAsia="ja-JP"/>
        </w:rPr>
        <w:t>1].</w:t>
      </w:r>
      <w:r w:rsidR="006B3785">
        <w:rPr>
          <w:lang w:eastAsia="ja-JP"/>
        </w:rPr>
        <w:t xml:space="preserve"> </w:t>
      </w:r>
      <w:r>
        <w:rPr>
          <w:lang w:eastAsia="ja-JP"/>
        </w:rPr>
        <w:t>The purpose of this contribution is to update the time plan and to discuss the upper limits of MU and relaxation for FR2 PC1</w:t>
      </w:r>
      <w:r w:rsidR="006B3785">
        <w:rPr>
          <w:lang w:eastAsia="ja-JP"/>
        </w:rPr>
        <w:t>.</w:t>
      </w:r>
    </w:p>
    <w:p w14:paraId="7FF2272D" w14:textId="4A61400C" w:rsidR="008427AD" w:rsidRPr="009F5118" w:rsidRDefault="008427AD" w:rsidP="006B3785">
      <w:pPr>
        <w:jc w:val="both"/>
        <w:rPr>
          <w:b/>
          <w:i/>
          <w:strike/>
          <w:lang w:eastAsia="ja-JP"/>
        </w:rPr>
      </w:pPr>
      <w:r w:rsidRPr="009F5118">
        <w:rPr>
          <w:b/>
          <w:i/>
          <w:strike/>
          <w:highlight w:val="yellow"/>
          <w:lang w:eastAsia="ja-JP"/>
        </w:rPr>
        <w:t>This document (r0) is based on the draft submissions for pre-meeting deadline. Blue highlighted parts need to be updated in r1 after official submission deadline.</w:t>
      </w:r>
    </w:p>
    <w:p w14:paraId="48B29B3F" w14:textId="77777777" w:rsidR="006B3785" w:rsidRPr="00641215" w:rsidRDefault="006B3785" w:rsidP="006B3785">
      <w:pPr>
        <w:pStyle w:val="1"/>
        <w:rPr>
          <w:lang w:eastAsia="ja-JP"/>
        </w:rPr>
      </w:pPr>
      <w:r w:rsidRPr="00641215">
        <w:rPr>
          <w:rFonts w:hint="eastAsia"/>
          <w:lang w:eastAsia="ja-JP"/>
        </w:rPr>
        <w:t>Discussion</w:t>
      </w:r>
    </w:p>
    <w:p w14:paraId="06FAA951" w14:textId="6F4C5639" w:rsidR="006B3785" w:rsidRPr="00E91792" w:rsidRDefault="005E41A6" w:rsidP="006B3785">
      <w:pPr>
        <w:pStyle w:val="2"/>
        <w:rPr>
          <w:lang w:eastAsia="ja-JP"/>
        </w:rPr>
      </w:pPr>
      <w:r>
        <w:rPr>
          <w:lang w:eastAsia="ja-JP"/>
        </w:rPr>
        <w:t>Update of time plan for FR2 PC1</w:t>
      </w:r>
    </w:p>
    <w:p w14:paraId="3D2BB69E" w14:textId="3EDD5383" w:rsidR="00667C69" w:rsidRDefault="005E41A6" w:rsidP="005E41A6">
      <w:pPr>
        <w:ind w:left="48"/>
        <w:rPr>
          <w:rFonts w:eastAsia="Batang"/>
        </w:rPr>
      </w:pPr>
      <w:r>
        <w:rPr>
          <w:rFonts w:eastAsia="Batang"/>
        </w:rPr>
        <w:t>In [</w:t>
      </w:r>
      <w:r w:rsidR="00D12C25">
        <w:rPr>
          <w:rFonts w:eastAsia="Batang"/>
        </w:rPr>
        <w:t>2</w:t>
      </w:r>
      <w:r>
        <w:rPr>
          <w:rFonts w:eastAsia="Batang"/>
        </w:rPr>
        <w:t xml:space="preserve">], </w:t>
      </w:r>
      <w:r w:rsidR="00667C69">
        <w:rPr>
          <w:rFonts w:eastAsia="Batang"/>
        </w:rPr>
        <w:t>the following time plan and prioritization for FR2 PC1</w:t>
      </w:r>
      <w:r>
        <w:rPr>
          <w:rFonts w:eastAsia="Batang"/>
        </w:rPr>
        <w:t xml:space="preserve"> w</w:t>
      </w:r>
      <w:r w:rsidR="00667C69">
        <w:rPr>
          <w:rFonts w:eastAsia="Batang"/>
        </w:rPr>
        <w:t>ere</w:t>
      </w:r>
      <w:r>
        <w:rPr>
          <w:rFonts w:eastAsia="Batang"/>
        </w:rPr>
        <w:t xml:space="preserve"> </w:t>
      </w:r>
      <w:r w:rsidR="00667C69">
        <w:rPr>
          <w:rFonts w:eastAsia="Batang"/>
        </w:rPr>
        <w:t>proposed in consideration of the situation of</w:t>
      </w:r>
      <w:r w:rsidR="00667C69">
        <w:rPr>
          <w:rFonts w:asciiTheme="minorEastAsia" w:eastAsiaTheme="minorEastAsia" w:hAnsiTheme="minorEastAsia"/>
          <w:lang w:eastAsia="ja-JP"/>
        </w:rPr>
        <w:t xml:space="preserve"> </w:t>
      </w:r>
      <w:r>
        <w:rPr>
          <w:rFonts w:eastAsia="Batang"/>
        </w:rPr>
        <w:t>Japan</w:t>
      </w:r>
      <w:r w:rsidR="00667C69">
        <w:rPr>
          <w:rFonts w:eastAsia="Batang"/>
        </w:rPr>
        <w:t xml:space="preserve">ese </w:t>
      </w:r>
      <w:r w:rsidR="00667C69">
        <w:rPr>
          <w:lang w:eastAsia="ja-JP"/>
        </w:rPr>
        <w:t>regulation for Band n257 Power Class 1</w:t>
      </w:r>
      <w:r>
        <w:rPr>
          <w:rFonts w:eastAsia="Batang"/>
        </w:rPr>
        <w:t xml:space="preserve">. </w:t>
      </w:r>
    </w:p>
    <w:p w14:paraId="4BD9ADBE" w14:textId="35BFB4F2" w:rsidR="007F0D46" w:rsidRDefault="007F0D46" w:rsidP="007F0D46">
      <w:pPr>
        <w:ind w:left="48"/>
        <w:jc w:val="center"/>
        <w:rPr>
          <w:rFonts w:eastAsia="Batang"/>
        </w:rPr>
      </w:pPr>
      <w:r w:rsidRPr="001B00BC">
        <w:rPr>
          <w:b/>
          <w:bCs/>
        </w:rPr>
        <w:t xml:space="preserve">Table </w:t>
      </w:r>
      <w:r w:rsidRPr="001B00BC">
        <w:rPr>
          <w:b/>
          <w:bCs/>
        </w:rPr>
        <w:fldChar w:fldCharType="begin"/>
      </w:r>
      <w:r w:rsidRPr="001B00BC">
        <w:rPr>
          <w:b/>
          <w:bCs/>
        </w:rPr>
        <w:instrText xml:space="preserve"> SEQ Table \* ARABIC </w:instrText>
      </w:r>
      <w:r w:rsidRPr="001B00BC">
        <w:rPr>
          <w:b/>
          <w:bCs/>
        </w:rPr>
        <w:fldChar w:fldCharType="separate"/>
      </w:r>
      <w:r w:rsidRPr="001B00BC">
        <w:rPr>
          <w:b/>
          <w:bCs/>
          <w:noProof/>
        </w:rPr>
        <w:t>1</w:t>
      </w:r>
      <w:r w:rsidRPr="001B00BC">
        <w:rPr>
          <w:b/>
          <w:bCs/>
          <w:noProof/>
        </w:rPr>
        <w:fldChar w:fldCharType="end"/>
      </w:r>
      <w:r>
        <w:rPr>
          <w:b/>
          <w:bCs/>
          <w:noProof/>
        </w:rPr>
        <w:t xml:space="preserve"> :</w:t>
      </w:r>
      <w:r w:rsidRPr="001B00BC">
        <w:rPr>
          <w:b/>
          <w:bCs/>
        </w:rPr>
        <w:t xml:space="preserve"> </w:t>
      </w:r>
      <w:r>
        <w:rPr>
          <w:rFonts w:hint="eastAsia"/>
          <w:b/>
          <w:bCs/>
          <w:lang w:eastAsia="ja-JP"/>
        </w:rPr>
        <w:t>FR2 PC</w:t>
      </w:r>
      <w:r>
        <w:rPr>
          <w:b/>
          <w:bCs/>
          <w:lang w:eastAsia="ja-JP"/>
        </w:rPr>
        <w:t>1</w:t>
      </w:r>
      <w:r>
        <w:rPr>
          <w:rFonts w:hint="eastAsia"/>
          <w:b/>
          <w:bCs/>
          <w:lang w:eastAsia="ja-JP"/>
        </w:rPr>
        <w:t xml:space="preserve"> </w:t>
      </w:r>
      <w:r>
        <w:rPr>
          <w:b/>
          <w:bCs/>
        </w:rPr>
        <w:t>time plan proposed in RAN5#96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251"/>
      </w:tblGrid>
      <w:tr w:rsidR="00667C69" w:rsidRPr="00F052B6" w14:paraId="6E222F91" w14:textId="77777777" w:rsidTr="00D12C25">
        <w:tc>
          <w:tcPr>
            <w:tcW w:w="1378" w:type="dxa"/>
            <w:shd w:val="clear" w:color="auto" w:fill="auto"/>
          </w:tcPr>
          <w:p w14:paraId="7A2650BB" w14:textId="77777777" w:rsidR="00667C69" w:rsidRPr="00F052B6" w:rsidRDefault="00667C69" w:rsidP="00DA6C84">
            <w:pPr>
              <w:jc w:val="both"/>
              <w:rPr>
                <w:b/>
                <w:sz w:val="18"/>
                <w:szCs w:val="18"/>
                <w:lang w:eastAsia="ja-JP"/>
              </w:rPr>
            </w:pPr>
            <w:r>
              <w:rPr>
                <w:rFonts w:hint="eastAsia"/>
                <w:b/>
                <w:sz w:val="18"/>
                <w:szCs w:val="18"/>
                <w:lang w:eastAsia="ja-JP"/>
              </w:rPr>
              <w:t>Meeting</w:t>
            </w:r>
          </w:p>
        </w:tc>
        <w:tc>
          <w:tcPr>
            <w:tcW w:w="8251" w:type="dxa"/>
            <w:shd w:val="clear" w:color="auto" w:fill="auto"/>
          </w:tcPr>
          <w:p w14:paraId="2AF402F5" w14:textId="77777777" w:rsidR="00667C69" w:rsidRPr="00F052B6" w:rsidRDefault="00667C69" w:rsidP="00DA6C84">
            <w:pPr>
              <w:jc w:val="both"/>
              <w:rPr>
                <w:b/>
                <w:sz w:val="18"/>
                <w:szCs w:val="18"/>
                <w:lang w:eastAsia="ja-JP"/>
              </w:rPr>
            </w:pPr>
            <w:r>
              <w:rPr>
                <w:rFonts w:hint="eastAsia"/>
                <w:b/>
                <w:sz w:val="18"/>
                <w:szCs w:val="18"/>
                <w:lang w:eastAsia="ja-JP"/>
              </w:rPr>
              <w:t>RAN5 time plan</w:t>
            </w:r>
          </w:p>
        </w:tc>
      </w:tr>
      <w:tr w:rsidR="00D12C25" w:rsidRPr="008912B7" w14:paraId="66DD27C0" w14:textId="77777777" w:rsidTr="00D12C25">
        <w:tc>
          <w:tcPr>
            <w:tcW w:w="1378" w:type="dxa"/>
            <w:shd w:val="clear" w:color="auto" w:fill="auto"/>
          </w:tcPr>
          <w:p w14:paraId="3087C137" w14:textId="67FAC91B" w:rsidR="00D12C25" w:rsidRPr="008912B7" w:rsidRDefault="00D12C25" w:rsidP="00D12C25">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251" w:type="dxa"/>
            <w:shd w:val="clear" w:color="auto" w:fill="auto"/>
          </w:tcPr>
          <w:p w14:paraId="630C386A" w14:textId="397BAFF4" w:rsidR="00D12C25" w:rsidRPr="008912B7" w:rsidRDefault="00D12C25" w:rsidP="00D12C25">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Pr="003919BA">
              <w:rPr>
                <w:sz w:val="18"/>
                <w:szCs w:val="18"/>
                <w:lang w:eastAsia="ja-JP"/>
              </w:rPr>
              <w:br/>
            </w:r>
            <w:r w:rsidRPr="003919BA">
              <w:rPr>
                <w:rFonts w:hint="eastAsia"/>
                <w:sz w:val="18"/>
                <w:szCs w:val="18"/>
                <w:lang w:eastAsia="ja-JP"/>
              </w:rPr>
              <w:t>To discuss</w:t>
            </w:r>
            <w:r w:rsidRPr="003919BA">
              <w:rPr>
                <w:rFonts w:hint="eastAsia"/>
                <w:b/>
                <w:bCs/>
                <w:sz w:val="18"/>
                <w:szCs w:val="18"/>
                <w:lang w:eastAsia="ja-JP"/>
              </w:rPr>
              <w:t xml:space="preserve"> </w:t>
            </w:r>
            <w:r w:rsidRPr="003919BA">
              <w:rPr>
                <w:sz w:val="18"/>
                <w:szCs w:val="18"/>
                <w:lang w:eastAsia="ja-JP"/>
              </w:rPr>
              <w:t>the upper limits of MU and Relaxation for other P1 test cases.</w:t>
            </w:r>
          </w:p>
        </w:tc>
      </w:tr>
      <w:tr w:rsidR="00D12C25" w:rsidRPr="008912B7" w14:paraId="57F44DDB" w14:textId="77777777" w:rsidTr="00D12C25">
        <w:tc>
          <w:tcPr>
            <w:tcW w:w="1378" w:type="dxa"/>
            <w:shd w:val="clear" w:color="auto" w:fill="auto"/>
          </w:tcPr>
          <w:p w14:paraId="4D4AEA82" w14:textId="52274B7F" w:rsidR="00D12C25" w:rsidRPr="008912B7" w:rsidRDefault="00D12C25" w:rsidP="00D12C25">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251" w:type="dxa"/>
            <w:shd w:val="clear" w:color="auto" w:fill="auto"/>
          </w:tcPr>
          <w:p w14:paraId="4E135D6F" w14:textId="2B659179" w:rsidR="00D12C25" w:rsidRPr="008912B7" w:rsidRDefault="00D12C25" w:rsidP="00D12C25">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p>
        </w:tc>
      </w:tr>
      <w:tr w:rsidR="00D12C25" w:rsidRPr="008912B7" w14:paraId="5C2DBCF1" w14:textId="77777777" w:rsidTr="00D12C25">
        <w:tc>
          <w:tcPr>
            <w:tcW w:w="1378" w:type="dxa"/>
            <w:shd w:val="clear" w:color="auto" w:fill="auto"/>
          </w:tcPr>
          <w:p w14:paraId="525B9EED" w14:textId="4BB6F493" w:rsidR="00D12C25" w:rsidRPr="008912B7" w:rsidRDefault="00D12C25" w:rsidP="00D12C25">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251" w:type="dxa"/>
            <w:shd w:val="clear" w:color="auto" w:fill="auto"/>
          </w:tcPr>
          <w:p w14:paraId="1FECD82B" w14:textId="36A6598A" w:rsidR="00D12C25" w:rsidRPr="008912B7" w:rsidRDefault="00D12C25" w:rsidP="00D12C25">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p>
        </w:tc>
      </w:tr>
    </w:tbl>
    <w:p w14:paraId="661B7D5E" w14:textId="77777777" w:rsidR="00667C69" w:rsidRPr="00667C69" w:rsidRDefault="00667C69" w:rsidP="00667C69">
      <w:pPr>
        <w:rPr>
          <w:rFonts w:eastAsia="Batang"/>
        </w:rPr>
      </w:pPr>
    </w:p>
    <w:p w14:paraId="320F0040" w14:textId="77777777" w:rsidR="00667C69" w:rsidRPr="00FE7866" w:rsidRDefault="00667C69" w:rsidP="00667C69">
      <w:pPr>
        <w:numPr>
          <w:ilvl w:val="0"/>
          <w:numId w:val="3"/>
        </w:numPr>
        <w:jc w:val="both"/>
        <w:rPr>
          <w:b/>
          <w:lang w:eastAsia="ja-JP"/>
        </w:rPr>
      </w:pPr>
      <w:r w:rsidRPr="00FE7866">
        <w:rPr>
          <w:b/>
          <w:lang w:eastAsia="ja-JP"/>
        </w:rPr>
        <w:t xml:space="preserve">Priority </w:t>
      </w:r>
      <w:r>
        <w:rPr>
          <w:b/>
          <w:lang w:eastAsia="ja-JP"/>
        </w:rPr>
        <w:t>1</w:t>
      </w:r>
      <w:r w:rsidRPr="00FE7866">
        <w:rPr>
          <w:b/>
          <w:lang w:eastAsia="ja-JP"/>
        </w:rPr>
        <w:t xml:space="preserve"> (P</w:t>
      </w:r>
      <w:r>
        <w:rPr>
          <w:b/>
          <w:lang w:eastAsia="ja-JP"/>
        </w:rPr>
        <w:t>1</w:t>
      </w:r>
      <w:r w:rsidRPr="00FE7866">
        <w:rPr>
          <w:b/>
          <w:lang w:eastAsia="ja-JP"/>
        </w:rPr>
        <w:t>) test cases</w:t>
      </w:r>
    </w:p>
    <w:p w14:paraId="04896721" w14:textId="77777777" w:rsidR="00667C69" w:rsidRDefault="00667C69" w:rsidP="00667C69">
      <w:pPr>
        <w:numPr>
          <w:ilvl w:val="1"/>
          <w:numId w:val="3"/>
        </w:numPr>
        <w:jc w:val="both"/>
        <w:rPr>
          <w:lang w:eastAsia="ja-JP"/>
        </w:rPr>
      </w:pPr>
      <w:r>
        <w:rPr>
          <w:lang w:eastAsia="ja-JP"/>
        </w:rPr>
        <w:t xml:space="preserve">MOP (EIRP, TRP), REFSENS, </w:t>
      </w:r>
      <w:r>
        <w:rPr>
          <w:rFonts w:hint="eastAsia"/>
          <w:lang w:eastAsia="ja-JP"/>
        </w:rPr>
        <w:t>O</w:t>
      </w:r>
      <w:r>
        <w:rPr>
          <w:lang w:eastAsia="ja-JP"/>
        </w:rPr>
        <w:t>FF power,</w:t>
      </w:r>
      <w:r w:rsidRPr="00A96663">
        <w:rPr>
          <w:lang w:eastAsia="ja-JP"/>
        </w:rPr>
        <w:t xml:space="preserve"> </w:t>
      </w:r>
      <w:r>
        <w:rPr>
          <w:lang w:eastAsia="ja-JP"/>
        </w:rPr>
        <w:t xml:space="preserve">Frequency error, OBW, ACLR, SEM, General Spurious, Spurious co-existence, </w:t>
      </w:r>
      <w:proofErr w:type="spellStart"/>
      <w:r>
        <w:rPr>
          <w:lang w:eastAsia="ja-JP"/>
        </w:rPr>
        <w:t>Inband</w:t>
      </w:r>
      <w:proofErr w:type="spellEnd"/>
      <w:r>
        <w:rPr>
          <w:lang w:eastAsia="ja-JP"/>
        </w:rPr>
        <w:t xml:space="preserve"> blocking, ACS, Rx Spurious</w:t>
      </w:r>
    </w:p>
    <w:p w14:paraId="2646023B" w14:textId="77777777" w:rsidR="00667C69" w:rsidRPr="00FE7866" w:rsidRDefault="00667C69" w:rsidP="00667C69">
      <w:pPr>
        <w:numPr>
          <w:ilvl w:val="0"/>
          <w:numId w:val="3"/>
        </w:numPr>
        <w:jc w:val="both"/>
        <w:rPr>
          <w:b/>
          <w:lang w:eastAsia="ja-JP"/>
        </w:rPr>
      </w:pPr>
      <w:r w:rsidRPr="00FE7866">
        <w:rPr>
          <w:rFonts w:hint="eastAsia"/>
          <w:b/>
          <w:lang w:eastAsia="ja-JP"/>
        </w:rPr>
        <w:t xml:space="preserve">Priority </w:t>
      </w:r>
      <w:r>
        <w:rPr>
          <w:b/>
          <w:lang w:eastAsia="ja-JP"/>
        </w:rPr>
        <w:t>2</w:t>
      </w:r>
      <w:r w:rsidRPr="00FE7866">
        <w:rPr>
          <w:rFonts w:hint="eastAsia"/>
          <w:b/>
          <w:lang w:eastAsia="ja-JP"/>
        </w:rPr>
        <w:t xml:space="preserve"> (P</w:t>
      </w:r>
      <w:r>
        <w:rPr>
          <w:b/>
          <w:lang w:eastAsia="ja-JP"/>
        </w:rPr>
        <w:t>2</w:t>
      </w:r>
      <w:r w:rsidRPr="00FE7866">
        <w:rPr>
          <w:rFonts w:hint="eastAsia"/>
          <w:b/>
          <w:lang w:eastAsia="ja-JP"/>
        </w:rPr>
        <w:t>) test cases</w:t>
      </w:r>
    </w:p>
    <w:p w14:paraId="66D04F79" w14:textId="77777777" w:rsidR="00667C69" w:rsidRPr="00FE7866" w:rsidRDefault="00667C69" w:rsidP="00667C69">
      <w:pPr>
        <w:numPr>
          <w:ilvl w:val="1"/>
          <w:numId w:val="3"/>
        </w:numPr>
        <w:jc w:val="both"/>
        <w:rPr>
          <w:lang w:eastAsia="ja-JP"/>
        </w:rPr>
      </w:pPr>
      <w:r>
        <w:rPr>
          <w:lang w:eastAsia="ja-JP"/>
        </w:rPr>
        <w:t>All other test cases</w:t>
      </w:r>
    </w:p>
    <w:p w14:paraId="7DC961BF" w14:textId="213ED73B" w:rsidR="00667C69" w:rsidRPr="003D33FE" w:rsidRDefault="003D33FE" w:rsidP="003D33FE">
      <w:pPr>
        <w:ind w:left="48"/>
        <w:rPr>
          <w:rFonts w:eastAsia="Batang"/>
        </w:rPr>
      </w:pPr>
      <w:r>
        <w:rPr>
          <w:rFonts w:eastAsiaTheme="minorEastAsia" w:hint="eastAsia"/>
          <w:lang w:eastAsia="ja-JP"/>
        </w:rPr>
        <w:t>I</w:t>
      </w:r>
      <w:r w:rsidR="00667C69">
        <w:rPr>
          <w:rFonts w:eastAsia="Batang"/>
        </w:rPr>
        <w:t xml:space="preserve">n the last RAN5 meeting, </w:t>
      </w:r>
      <w:proofErr w:type="gramStart"/>
      <w:r>
        <w:rPr>
          <w:rFonts w:eastAsia="Batang"/>
        </w:rPr>
        <w:t>MU</w:t>
      </w:r>
      <w:proofErr w:type="gramEnd"/>
      <w:r>
        <w:rPr>
          <w:rFonts w:eastAsia="Batang"/>
        </w:rPr>
        <w:t xml:space="preserve"> and Relaxation for </w:t>
      </w:r>
      <w:r w:rsidR="00B422DE">
        <w:rPr>
          <w:lang w:eastAsia="ja-JP"/>
        </w:rPr>
        <w:t xml:space="preserve">MOP (EIRP, TRP), REFSENS, </w:t>
      </w:r>
      <w:r w:rsidR="00B422DE">
        <w:rPr>
          <w:rFonts w:hint="eastAsia"/>
          <w:lang w:eastAsia="ja-JP"/>
        </w:rPr>
        <w:t>O</w:t>
      </w:r>
      <w:r w:rsidR="00B422DE">
        <w:rPr>
          <w:lang w:eastAsia="ja-JP"/>
        </w:rPr>
        <w:t>FF power,</w:t>
      </w:r>
      <w:r w:rsidR="00B422DE" w:rsidRPr="00A96663">
        <w:rPr>
          <w:lang w:eastAsia="ja-JP"/>
        </w:rPr>
        <w:t xml:space="preserve"> </w:t>
      </w:r>
      <w:r w:rsidR="00B422DE">
        <w:rPr>
          <w:lang w:eastAsia="ja-JP"/>
        </w:rPr>
        <w:t xml:space="preserve">Frequency error, </w:t>
      </w:r>
      <w:proofErr w:type="spellStart"/>
      <w:r w:rsidR="00B422DE">
        <w:rPr>
          <w:lang w:eastAsia="ja-JP"/>
        </w:rPr>
        <w:t>Inband</w:t>
      </w:r>
      <w:proofErr w:type="spellEnd"/>
      <w:r w:rsidR="00B422DE">
        <w:rPr>
          <w:lang w:eastAsia="ja-JP"/>
        </w:rPr>
        <w:t xml:space="preserve"> blocking, ACS were endorsed in [3]</w:t>
      </w:r>
      <w:r w:rsidR="00C45B9B">
        <w:rPr>
          <w:lang w:eastAsia="ja-JP"/>
        </w:rPr>
        <w:t>[4][5]</w:t>
      </w:r>
      <w:r w:rsidR="00B422DE">
        <w:rPr>
          <w:lang w:eastAsia="ja-JP"/>
        </w:rPr>
        <w:t>.</w:t>
      </w:r>
      <w:r>
        <w:rPr>
          <w:rFonts w:eastAsia="Batang"/>
        </w:rPr>
        <w:br/>
      </w:r>
      <w:r w:rsidR="00B422DE">
        <w:rPr>
          <w:rFonts w:eastAsia="Batang"/>
        </w:rPr>
        <w:t xml:space="preserve">The upper limits of MU and Relaxation for the rest P1 test cases (OBW, ACLR, SEM, General Spurious, Spurious Co-existence, Rx Spurious) should be </w:t>
      </w:r>
      <w:r w:rsidR="00CA5EFE">
        <w:rPr>
          <w:rFonts w:eastAsia="Batang"/>
        </w:rPr>
        <w:t>defined in this meeting to proceed according</w:t>
      </w:r>
      <w:r w:rsidR="00B35556">
        <w:rPr>
          <w:rFonts w:eastAsia="Batang"/>
        </w:rPr>
        <w:t xml:space="preserve"> to</w:t>
      </w:r>
      <w:r w:rsidR="00CA5EFE">
        <w:rPr>
          <w:rFonts w:eastAsia="Batang"/>
        </w:rPr>
        <w:t xml:space="preserve"> the time plan.</w:t>
      </w:r>
    </w:p>
    <w:p w14:paraId="07EC0072" w14:textId="7228E463" w:rsidR="00667C69" w:rsidRPr="00667C69" w:rsidRDefault="00667C69" w:rsidP="00667C69">
      <w:pPr>
        <w:ind w:left="1807" w:hangingChars="900" w:hanging="1807"/>
        <w:rPr>
          <w:rFonts w:eastAsia="Batang"/>
          <w:b/>
          <w:bCs/>
        </w:rPr>
      </w:pPr>
      <w:r>
        <w:rPr>
          <w:b/>
          <w:lang w:eastAsia="ja-JP"/>
        </w:rPr>
        <w:t xml:space="preserve">Observation 1   </w:t>
      </w:r>
      <w:proofErr w:type="gramStart"/>
      <w:r>
        <w:rPr>
          <w:b/>
          <w:lang w:eastAsia="ja-JP"/>
        </w:rPr>
        <w:t xml:space="preserve">  :</w:t>
      </w:r>
      <w:proofErr w:type="gramEnd"/>
      <w:r w:rsidRPr="00667C69">
        <w:rPr>
          <w:b/>
          <w:bCs/>
          <w:lang w:eastAsia="ja-JP"/>
        </w:rPr>
        <w:t xml:space="preserve"> </w:t>
      </w:r>
      <w:r w:rsidR="00CA5EFE" w:rsidRPr="00CA5EFE">
        <w:rPr>
          <w:rFonts w:eastAsia="Batang"/>
          <w:b/>
          <w:bCs/>
        </w:rPr>
        <w:t>The upper limits of MU and Relaxation for OBW, ACLR, SEM, General Spurious, Spurious Co-existence</w:t>
      </w:r>
      <w:r w:rsidR="00CA5EFE">
        <w:rPr>
          <w:rFonts w:eastAsia="Batang"/>
          <w:b/>
          <w:bCs/>
        </w:rPr>
        <w:t xml:space="preserve"> and</w:t>
      </w:r>
      <w:r w:rsidR="00CA5EFE" w:rsidRPr="00CA5EFE">
        <w:rPr>
          <w:rFonts w:eastAsia="Batang"/>
          <w:b/>
          <w:bCs/>
        </w:rPr>
        <w:t xml:space="preserve"> Rx Spurious should be defined in this meeting</w:t>
      </w:r>
      <w:r w:rsidRPr="00CA5EFE">
        <w:rPr>
          <w:rFonts w:eastAsia="Batang"/>
          <w:b/>
          <w:bCs/>
        </w:rPr>
        <w:t>.</w:t>
      </w:r>
    </w:p>
    <w:p w14:paraId="2BFF42E5" w14:textId="25D0B8B2" w:rsidR="006B3785" w:rsidRDefault="00667C69" w:rsidP="00667C69">
      <w:pPr>
        <w:ind w:left="48"/>
        <w:rPr>
          <w:rFonts w:eastAsiaTheme="minorEastAsia"/>
          <w:lang w:eastAsia="ja-JP"/>
        </w:rPr>
      </w:pPr>
      <w:r>
        <w:rPr>
          <w:rFonts w:eastAsia="Batang"/>
        </w:rPr>
        <w:br/>
      </w:r>
      <w:r w:rsidR="00CA5EFE">
        <w:rPr>
          <w:rFonts w:eastAsia="Batang"/>
        </w:rPr>
        <w:t>After the upper limits of MU and Relaxation for P1 test cases are defined, we need to complete MU and Relaxation for those test cases. Therefore, we propose to add the schedule to complete MU and Relaxation for P1 test cases.</w:t>
      </w:r>
    </w:p>
    <w:p w14:paraId="0DCE3C00" w14:textId="4B2A756C" w:rsidR="00667C69" w:rsidRDefault="00667C69" w:rsidP="00667C69">
      <w:pPr>
        <w:ind w:left="1138" w:hangingChars="567" w:hanging="1138"/>
        <w:rPr>
          <w:b/>
          <w:lang w:eastAsia="ja-JP"/>
        </w:rPr>
      </w:pPr>
      <w:r>
        <w:rPr>
          <w:b/>
          <w:lang w:eastAsia="ja-JP"/>
        </w:rPr>
        <w:t>Proposal 1</w:t>
      </w:r>
      <w:r>
        <w:rPr>
          <w:b/>
          <w:lang w:eastAsia="ja-JP"/>
        </w:rPr>
        <w:tab/>
        <w:t>: Update following time plan for FR2 Power Class 1 work.</w:t>
      </w:r>
    </w:p>
    <w:p w14:paraId="36E7923E" w14:textId="045B562D" w:rsidR="007F0D46" w:rsidRPr="007F0D46" w:rsidRDefault="007F0D46" w:rsidP="007F0D46">
      <w:pPr>
        <w:ind w:left="48"/>
        <w:jc w:val="center"/>
        <w:rPr>
          <w:rFonts w:eastAsia="Batang"/>
        </w:rPr>
      </w:pPr>
      <w:r w:rsidRPr="001B00BC">
        <w:rPr>
          <w:b/>
          <w:bCs/>
        </w:rPr>
        <w:t xml:space="preserve">Table </w:t>
      </w:r>
      <w:proofErr w:type="gramStart"/>
      <w:r>
        <w:rPr>
          <w:b/>
          <w:bCs/>
        </w:rPr>
        <w:t>2</w:t>
      </w:r>
      <w:r>
        <w:rPr>
          <w:b/>
          <w:bCs/>
          <w:noProof/>
        </w:rPr>
        <w:t xml:space="preserve"> :</w:t>
      </w:r>
      <w:proofErr w:type="gramEnd"/>
      <w:r w:rsidRPr="001B00BC">
        <w:rPr>
          <w:b/>
          <w:bCs/>
        </w:rPr>
        <w:t xml:space="preserve"> </w:t>
      </w:r>
      <w:r>
        <w:rPr>
          <w:b/>
          <w:bCs/>
        </w:rPr>
        <w:t>proposal</w:t>
      </w:r>
      <w:r>
        <w:rPr>
          <w:rFonts w:hint="eastAsia"/>
          <w:b/>
          <w:bCs/>
          <w:lang w:eastAsia="ja-JP"/>
        </w:rPr>
        <w:t xml:space="preserve"> </w:t>
      </w:r>
      <w:r>
        <w:rPr>
          <w:b/>
          <w:bCs/>
          <w:lang w:eastAsia="ja-JP"/>
        </w:rPr>
        <w:t xml:space="preserve">to update the </w:t>
      </w:r>
      <w:r>
        <w:rPr>
          <w:rFonts w:hint="eastAsia"/>
          <w:b/>
          <w:bCs/>
          <w:lang w:eastAsia="ja-JP"/>
        </w:rPr>
        <w:t>FR2 PC</w:t>
      </w:r>
      <w:r>
        <w:rPr>
          <w:b/>
          <w:bCs/>
          <w:lang w:eastAsia="ja-JP"/>
        </w:rPr>
        <w:t>1</w:t>
      </w:r>
      <w:r>
        <w:rPr>
          <w:rFonts w:hint="eastAsia"/>
          <w:b/>
          <w:bCs/>
          <w:lang w:eastAsia="ja-JP"/>
        </w:rPr>
        <w:t xml:space="preserve"> </w:t>
      </w:r>
      <w:r>
        <w:rPr>
          <w:b/>
          <w:bCs/>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2"/>
      </w:tblGrid>
      <w:tr w:rsidR="00667C69" w:rsidRPr="00F052B6" w14:paraId="620617CB" w14:textId="77777777" w:rsidTr="00DA6C84">
        <w:tc>
          <w:tcPr>
            <w:tcW w:w="1384" w:type="dxa"/>
            <w:shd w:val="clear" w:color="auto" w:fill="auto"/>
          </w:tcPr>
          <w:p w14:paraId="584A8784" w14:textId="77777777" w:rsidR="00667C69" w:rsidRPr="00F052B6" w:rsidRDefault="00667C69" w:rsidP="00DA6C84">
            <w:pPr>
              <w:jc w:val="both"/>
              <w:rPr>
                <w:b/>
                <w:sz w:val="18"/>
                <w:szCs w:val="18"/>
                <w:lang w:eastAsia="ja-JP"/>
              </w:rPr>
            </w:pPr>
            <w:r>
              <w:rPr>
                <w:rFonts w:hint="eastAsia"/>
                <w:b/>
                <w:sz w:val="18"/>
                <w:szCs w:val="18"/>
                <w:lang w:eastAsia="ja-JP"/>
              </w:rPr>
              <w:t>Meeting</w:t>
            </w:r>
          </w:p>
        </w:tc>
        <w:tc>
          <w:tcPr>
            <w:tcW w:w="8363" w:type="dxa"/>
            <w:shd w:val="clear" w:color="auto" w:fill="auto"/>
          </w:tcPr>
          <w:p w14:paraId="3E3DC046" w14:textId="77777777" w:rsidR="00667C69" w:rsidRPr="00F052B6" w:rsidRDefault="00667C69" w:rsidP="00DA6C84">
            <w:pPr>
              <w:jc w:val="both"/>
              <w:rPr>
                <w:b/>
                <w:sz w:val="18"/>
                <w:szCs w:val="18"/>
                <w:lang w:eastAsia="ja-JP"/>
              </w:rPr>
            </w:pPr>
            <w:r>
              <w:rPr>
                <w:rFonts w:hint="eastAsia"/>
                <w:b/>
                <w:sz w:val="18"/>
                <w:szCs w:val="18"/>
                <w:lang w:eastAsia="ja-JP"/>
              </w:rPr>
              <w:t>RAN5 time plan</w:t>
            </w:r>
          </w:p>
        </w:tc>
      </w:tr>
      <w:tr w:rsidR="00667C69" w:rsidRPr="008912B7" w14:paraId="036EC95F" w14:textId="77777777" w:rsidTr="00DA6C84">
        <w:tc>
          <w:tcPr>
            <w:tcW w:w="1384" w:type="dxa"/>
            <w:shd w:val="clear" w:color="auto" w:fill="auto"/>
          </w:tcPr>
          <w:p w14:paraId="1ECBA2D6" w14:textId="77777777" w:rsidR="00667C69" w:rsidRPr="003919BA" w:rsidRDefault="00667C69" w:rsidP="00DA6C84">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363" w:type="dxa"/>
            <w:shd w:val="clear" w:color="auto" w:fill="auto"/>
          </w:tcPr>
          <w:p w14:paraId="0532A84A" w14:textId="6021E06E" w:rsidR="007910E7" w:rsidRPr="003919BA" w:rsidRDefault="00667C69" w:rsidP="00DA6C84">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007910E7" w:rsidRPr="003919BA">
              <w:rPr>
                <w:sz w:val="18"/>
                <w:szCs w:val="18"/>
                <w:lang w:eastAsia="ja-JP"/>
              </w:rPr>
              <w:br/>
            </w:r>
            <w:r w:rsidR="007910E7" w:rsidRPr="003919BA">
              <w:rPr>
                <w:rFonts w:hint="eastAsia"/>
                <w:sz w:val="18"/>
                <w:szCs w:val="18"/>
                <w:lang w:eastAsia="ja-JP"/>
              </w:rPr>
              <w:t>To discuss</w:t>
            </w:r>
            <w:r w:rsidR="007910E7" w:rsidRPr="003919BA">
              <w:rPr>
                <w:rFonts w:hint="eastAsia"/>
                <w:b/>
                <w:bCs/>
                <w:sz w:val="18"/>
                <w:szCs w:val="18"/>
                <w:lang w:eastAsia="ja-JP"/>
              </w:rPr>
              <w:t xml:space="preserve"> </w:t>
            </w:r>
            <w:r w:rsidR="007910E7" w:rsidRPr="003919BA">
              <w:rPr>
                <w:sz w:val="18"/>
                <w:szCs w:val="18"/>
                <w:lang w:eastAsia="ja-JP"/>
              </w:rPr>
              <w:t>the upper limits of MU and Relaxation for other P1 test cases.</w:t>
            </w:r>
          </w:p>
        </w:tc>
      </w:tr>
      <w:tr w:rsidR="00667C69" w:rsidRPr="008912B7" w14:paraId="21BD9F11" w14:textId="77777777" w:rsidTr="00DA6C84">
        <w:tc>
          <w:tcPr>
            <w:tcW w:w="1384" w:type="dxa"/>
            <w:shd w:val="clear" w:color="auto" w:fill="auto"/>
          </w:tcPr>
          <w:p w14:paraId="4C2FF49D" w14:textId="77777777" w:rsidR="00667C69" w:rsidRPr="008912B7" w:rsidRDefault="00667C69" w:rsidP="00DA6C84">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363" w:type="dxa"/>
            <w:shd w:val="clear" w:color="auto" w:fill="auto"/>
          </w:tcPr>
          <w:p w14:paraId="66C8003A" w14:textId="09B63EBB" w:rsidR="00667C69" w:rsidRPr="008912B7" w:rsidRDefault="00667C69" w:rsidP="00DA6C84">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p>
        </w:tc>
      </w:tr>
      <w:tr w:rsidR="00667C69" w:rsidRPr="008912B7" w14:paraId="74A240B2" w14:textId="77777777" w:rsidTr="00DA6C84">
        <w:tc>
          <w:tcPr>
            <w:tcW w:w="1384" w:type="dxa"/>
            <w:shd w:val="clear" w:color="auto" w:fill="auto"/>
          </w:tcPr>
          <w:p w14:paraId="028C1B88" w14:textId="77777777" w:rsidR="00667C69" w:rsidRPr="008912B7" w:rsidRDefault="00667C69" w:rsidP="00DA6C84">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363" w:type="dxa"/>
            <w:shd w:val="clear" w:color="auto" w:fill="auto"/>
          </w:tcPr>
          <w:p w14:paraId="5408E767" w14:textId="4F432674" w:rsidR="00CA5EFE" w:rsidRPr="008912B7" w:rsidRDefault="00667C69" w:rsidP="00DA6C84">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r w:rsidR="00CA5EFE">
              <w:rPr>
                <w:sz w:val="18"/>
                <w:szCs w:val="18"/>
                <w:lang w:eastAsia="ja-JP"/>
              </w:rPr>
              <w:br/>
            </w:r>
            <w:r w:rsidR="00CA5EFE" w:rsidRPr="00CA5EFE">
              <w:rPr>
                <w:b/>
                <w:bCs/>
                <w:sz w:val="18"/>
                <w:szCs w:val="18"/>
                <w:lang w:eastAsia="ja-JP"/>
              </w:rPr>
              <w:t>To complete the MU and Relaxation for P1 test cases.</w:t>
            </w:r>
          </w:p>
        </w:tc>
      </w:tr>
    </w:tbl>
    <w:p w14:paraId="4676D808" w14:textId="40D934FD" w:rsidR="00667C69" w:rsidRDefault="00667C69" w:rsidP="00667C69">
      <w:pPr>
        <w:ind w:left="48"/>
        <w:rPr>
          <w:rFonts w:hint="eastAsia"/>
          <w:b/>
          <w:lang w:eastAsia="ja-JP"/>
        </w:rPr>
      </w:pPr>
    </w:p>
    <w:p w14:paraId="67D2B7DB" w14:textId="109AA25A" w:rsidR="008C0DB6" w:rsidRPr="00B51EBE" w:rsidRDefault="00B51EBE" w:rsidP="00667C69">
      <w:pPr>
        <w:ind w:left="48"/>
        <w:rPr>
          <w:bCs/>
          <w:highlight w:val="yellow"/>
          <w:lang w:eastAsia="ja-JP"/>
        </w:rPr>
      </w:pPr>
      <w:r w:rsidRPr="00B51EBE">
        <w:rPr>
          <w:bCs/>
          <w:highlight w:val="yellow"/>
          <w:lang w:eastAsia="ja-JP"/>
        </w:rPr>
        <w:t>Regarding SEM, it has become necessary for us to confirm consistency with Japanese regulation.</w:t>
      </w:r>
    </w:p>
    <w:p w14:paraId="232DDCB7" w14:textId="058A25B2" w:rsidR="00B51EBE" w:rsidRPr="00B51EBE" w:rsidRDefault="00B51EBE" w:rsidP="00667C69">
      <w:pPr>
        <w:ind w:left="48"/>
        <w:rPr>
          <w:rFonts w:hint="eastAsia"/>
          <w:bCs/>
          <w:highlight w:val="yellow"/>
          <w:lang w:eastAsia="ja-JP"/>
        </w:rPr>
      </w:pPr>
      <w:r w:rsidRPr="00B51EBE">
        <w:rPr>
          <w:bCs/>
          <w:highlight w:val="yellow"/>
          <w:lang w:eastAsia="ja-JP"/>
        </w:rPr>
        <w:t>Fixed values of MU and relaxation for SEM will need to be discussed at the next meeting.</w:t>
      </w:r>
    </w:p>
    <w:p w14:paraId="4B2FD84F" w14:textId="11114B46" w:rsidR="00B51EBE" w:rsidRPr="002856AB" w:rsidRDefault="00B51EBE" w:rsidP="002856AB">
      <w:pPr>
        <w:ind w:left="1807" w:hangingChars="900" w:hanging="1807"/>
        <w:rPr>
          <w:rFonts w:eastAsia="Batang" w:hint="eastAsia"/>
          <w:b/>
          <w:bCs/>
          <w:highlight w:val="yellow"/>
        </w:rPr>
      </w:pPr>
      <w:r w:rsidRPr="00B51EBE">
        <w:rPr>
          <w:b/>
          <w:highlight w:val="yellow"/>
          <w:lang w:eastAsia="ja-JP"/>
        </w:rPr>
        <w:t xml:space="preserve">Observation </w:t>
      </w:r>
      <w:r w:rsidRPr="00B51EBE">
        <w:rPr>
          <w:b/>
          <w:highlight w:val="yellow"/>
          <w:lang w:eastAsia="ja-JP"/>
        </w:rPr>
        <w:t>2</w:t>
      </w:r>
      <w:r w:rsidRPr="00B51EBE">
        <w:rPr>
          <w:b/>
          <w:highlight w:val="yellow"/>
          <w:lang w:eastAsia="ja-JP"/>
        </w:rPr>
        <w:t xml:space="preserve">   </w:t>
      </w:r>
      <w:proofErr w:type="gramStart"/>
      <w:r w:rsidRPr="00B51EBE">
        <w:rPr>
          <w:b/>
          <w:highlight w:val="yellow"/>
          <w:lang w:eastAsia="ja-JP"/>
        </w:rPr>
        <w:t xml:space="preserve">  :</w:t>
      </w:r>
      <w:proofErr w:type="gramEnd"/>
      <w:r w:rsidRPr="00B51EBE">
        <w:rPr>
          <w:b/>
          <w:bCs/>
          <w:highlight w:val="yellow"/>
          <w:lang w:eastAsia="ja-JP"/>
        </w:rPr>
        <w:t xml:space="preserve"> </w:t>
      </w:r>
      <w:r w:rsidRPr="00B51EBE">
        <w:rPr>
          <w:rFonts w:eastAsia="Batang"/>
          <w:b/>
          <w:bCs/>
          <w:highlight w:val="yellow"/>
        </w:rPr>
        <w:t>Regarding SEM, since consistency with Japanese regulation needs to be confirmed,</w:t>
      </w:r>
      <w:r w:rsidR="005A2A0A">
        <w:rPr>
          <w:rFonts w:eastAsia="Batang"/>
          <w:b/>
          <w:bCs/>
          <w:highlight w:val="yellow"/>
        </w:rPr>
        <w:t xml:space="preserve"> </w:t>
      </w:r>
      <w:r w:rsidRPr="00B51EBE">
        <w:rPr>
          <w:b/>
          <w:bCs/>
          <w:highlight w:val="yellow"/>
          <w:lang w:eastAsia="ja-JP"/>
        </w:rPr>
        <w:t>Fixed values of MU and relaxation for SEM will need to be discussed at the next meeting.</w:t>
      </w:r>
    </w:p>
    <w:p w14:paraId="7E3E8EB7" w14:textId="77777777" w:rsidR="00BE3198" w:rsidRPr="003919BA" w:rsidRDefault="00BE3198" w:rsidP="00BE3198">
      <w:pPr>
        <w:pStyle w:val="2"/>
        <w:rPr>
          <w:lang w:eastAsia="ja-JP"/>
        </w:rPr>
      </w:pPr>
      <w:r w:rsidRPr="003919BA">
        <w:rPr>
          <w:lang w:eastAsia="ja-JP"/>
        </w:rPr>
        <w:t>Testability issue for FR2 PC1</w:t>
      </w:r>
    </w:p>
    <w:p w14:paraId="54B1A413" w14:textId="00306D71" w:rsidR="00CE20F7" w:rsidRDefault="00BE3198" w:rsidP="00BE3198">
      <w:pPr>
        <w:rPr>
          <w:rFonts w:eastAsiaTheme="minorEastAsia"/>
        </w:rPr>
      </w:pPr>
      <w:r w:rsidRPr="003919BA">
        <w:rPr>
          <w:rFonts w:hint="eastAsia"/>
          <w:lang w:eastAsia="ja-JP"/>
        </w:rPr>
        <w:t>A</w:t>
      </w:r>
      <w:r w:rsidRPr="003919BA">
        <w:rPr>
          <w:lang w:eastAsia="ja-JP"/>
        </w:rPr>
        <w:t>ccording to [</w:t>
      </w:r>
      <w:r w:rsidR="00C45B9B">
        <w:rPr>
          <w:lang w:eastAsia="ja-JP"/>
        </w:rPr>
        <w:t>5</w:t>
      </w:r>
      <w:r w:rsidRPr="003919BA">
        <w:rPr>
          <w:lang w:eastAsia="ja-JP"/>
        </w:rPr>
        <w:t>], PC1 has testability issues</w:t>
      </w:r>
      <w:r w:rsidR="00666B55">
        <w:rPr>
          <w:lang w:eastAsia="ja-JP"/>
        </w:rPr>
        <w:t xml:space="preserve"> (due to dynamic range)</w:t>
      </w:r>
      <w:r w:rsidRPr="003919BA">
        <w:rPr>
          <w:lang w:eastAsia="ja-JP"/>
        </w:rPr>
        <w:t xml:space="preserve"> for SEM</w:t>
      </w:r>
      <w:r w:rsidR="00B35556">
        <w:rPr>
          <w:lang w:eastAsia="ja-JP"/>
        </w:rPr>
        <w:t>, General Spurious</w:t>
      </w:r>
      <w:r w:rsidRPr="003919BA">
        <w:rPr>
          <w:lang w:eastAsia="ja-JP"/>
        </w:rPr>
        <w:t xml:space="preserve"> and Spurious co-existence</w:t>
      </w:r>
      <w:r w:rsidR="00B35556">
        <w:rPr>
          <w:lang w:eastAsia="ja-JP"/>
        </w:rPr>
        <w:t xml:space="preserve">, but if </w:t>
      </w:r>
      <w:r w:rsidR="00666B55" w:rsidRPr="008C6C0C">
        <w:rPr>
          <w:rFonts w:eastAsiaTheme="minorEastAsia"/>
        </w:rPr>
        <w:t>the maximum percentage of grids with EIRP &gt; 43 dBm</w:t>
      </w:r>
      <w:r w:rsidR="00666B55">
        <w:rPr>
          <w:lang w:eastAsia="ja-JP"/>
        </w:rPr>
        <w:t xml:space="preserve"> is low enough, it could solve the issues. Therefore, it was requested for UE vendors and Chipset vendors to study </w:t>
      </w:r>
      <w:r w:rsidR="00666B55" w:rsidRPr="008C6C0C">
        <w:rPr>
          <w:rFonts w:eastAsiaTheme="minorEastAsia"/>
        </w:rPr>
        <w:t>the maximum percentage of grids with EIRP &gt; 43 dBm acceptable for antenna pattern assumptions in SEM, General Tx Spurious, and Spurious co-existence</w:t>
      </w:r>
      <w:r w:rsidR="00666B55">
        <w:rPr>
          <w:rFonts w:eastAsiaTheme="minorEastAsia"/>
        </w:rPr>
        <w:t xml:space="preserve"> in AP#96.32. The Answer to this AP </w:t>
      </w:r>
      <w:proofErr w:type="gramStart"/>
      <w:r w:rsidR="00745694" w:rsidRPr="007B4D63">
        <w:rPr>
          <w:rFonts w:eastAsiaTheme="minorEastAsia"/>
          <w:strike/>
          <w:highlight w:val="yellow"/>
        </w:rPr>
        <w:t>was</w:t>
      </w:r>
      <w:r w:rsidR="00745694" w:rsidRPr="007B4D63">
        <w:rPr>
          <w:rFonts w:eastAsiaTheme="minorEastAsia" w:hint="eastAsia"/>
          <w:strike/>
          <w:lang w:eastAsia="ja-JP"/>
        </w:rPr>
        <w:t xml:space="preserve"> </w:t>
      </w:r>
      <w:r w:rsidR="00745694" w:rsidRPr="007B4D63">
        <w:rPr>
          <w:rFonts w:eastAsiaTheme="minorEastAsia"/>
          <w:strike/>
        </w:rPr>
        <w:t xml:space="preserve"> </w:t>
      </w:r>
      <w:r w:rsidR="00745694" w:rsidRPr="00852D7C">
        <w:rPr>
          <w:rFonts w:eastAsiaTheme="minorEastAsia"/>
          <w:strike/>
          <w:highlight w:val="yellow"/>
        </w:rPr>
        <w:t>TBD</w:t>
      </w:r>
      <w:proofErr w:type="gramEnd"/>
      <w:r w:rsidR="00745694" w:rsidRPr="00852D7C">
        <w:rPr>
          <w:rFonts w:eastAsiaTheme="minorEastAsia"/>
          <w:strike/>
          <w:highlight w:val="yellow"/>
        </w:rPr>
        <w:t>. [X]</w:t>
      </w:r>
      <w:r w:rsidR="007B4D63" w:rsidRPr="007B4D63">
        <w:rPr>
          <w:rFonts w:eastAsiaTheme="minorEastAsia"/>
          <w:highlight w:val="yellow"/>
        </w:rPr>
        <w:t>were proposed in [6] and [7].</w:t>
      </w:r>
      <w:r w:rsidR="007B4D63">
        <w:rPr>
          <w:rFonts w:eastAsiaTheme="minorEastAsia"/>
        </w:rPr>
        <w:t xml:space="preserve"> </w:t>
      </w:r>
      <w:r w:rsidR="00FF41D1" w:rsidRPr="00745694">
        <w:rPr>
          <w:rFonts w:eastAsiaTheme="minorEastAsia"/>
          <w:highlight w:val="yellow"/>
        </w:rPr>
        <w:t xml:space="preserve">According to these papers, </w:t>
      </w:r>
      <w:r w:rsidR="00FF41D1">
        <w:rPr>
          <w:rFonts w:eastAsiaTheme="minorEastAsia"/>
          <w:highlight w:val="yellow"/>
        </w:rPr>
        <w:t xml:space="preserve">the analysis results of </w:t>
      </w:r>
      <w:r w:rsidR="00FF41D1" w:rsidRPr="00745694">
        <w:rPr>
          <w:highlight w:val="yellow"/>
        </w:rPr>
        <w:t xml:space="preserve">the maximum percentage of grid points </w:t>
      </w:r>
      <w:r w:rsidR="00FF41D1" w:rsidRPr="00745694">
        <w:rPr>
          <w:bCs/>
          <w:highlight w:val="yellow"/>
        </w:rPr>
        <w:t>exceeding 43 dBm</w:t>
      </w:r>
      <w:r w:rsidR="00FF41D1">
        <w:rPr>
          <w:bCs/>
          <w:highlight w:val="yellow"/>
        </w:rPr>
        <w:t xml:space="preserve"> are considerably smaller than the worst case.</w:t>
      </w:r>
    </w:p>
    <w:p w14:paraId="2F3CFB9D" w14:textId="1D40BBCC" w:rsidR="00CE20F7" w:rsidRPr="00FF41D1" w:rsidRDefault="00CE20F7" w:rsidP="00CE20F7">
      <w:pPr>
        <w:jc w:val="center"/>
        <w:rPr>
          <w:b/>
          <w:color w:val="000000"/>
          <w:highlight w:val="yellow"/>
          <w:lang w:eastAsia="ja-JP"/>
        </w:rPr>
      </w:pPr>
      <w:r w:rsidRPr="00FF41D1">
        <w:rPr>
          <w:b/>
          <w:color w:val="000000"/>
          <w:highlight w:val="yellow"/>
          <w:lang w:eastAsia="ja-JP"/>
        </w:rPr>
        <w:t xml:space="preserve">Table </w:t>
      </w:r>
      <w:proofErr w:type="gramStart"/>
      <w:r w:rsidRPr="00FF41D1">
        <w:rPr>
          <w:b/>
          <w:color w:val="000000"/>
          <w:highlight w:val="yellow"/>
          <w:lang w:eastAsia="ja-JP"/>
        </w:rPr>
        <w:t>3 :</w:t>
      </w:r>
      <w:proofErr w:type="gramEnd"/>
      <w:r w:rsidRPr="00FF41D1">
        <w:rPr>
          <w:b/>
          <w:color w:val="000000"/>
          <w:highlight w:val="yellow"/>
          <w:lang w:eastAsia="ja-JP"/>
        </w:rPr>
        <w:t xml:space="preserve"> </w:t>
      </w:r>
      <w:r w:rsidRPr="00FF41D1">
        <w:rPr>
          <w:b/>
          <w:color w:val="000000"/>
          <w:highlight w:val="yellow"/>
          <w:lang w:eastAsia="ja-JP"/>
        </w:rPr>
        <w:t xml:space="preserve">Analysis results of </w:t>
      </w:r>
      <w:r w:rsidRPr="00FF41D1">
        <w:rPr>
          <w:rFonts w:eastAsiaTheme="minorEastAsia"/>
          <w:b/>
          <w:bCs/>
          <w:highlight w:val="yellow"/>
        </w:rPr>
        <w:t>the maximum percentage of grids with EIRP &gt; 43 dBm</w:t>
      </w:r>
    </w:p>
    <w:tbl>
      <w:tblPr>
        <w:tblW w:w="89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996"/>
        <w:gridCol w:w="2807"/>
        <w:gridCol w:w="3119"/>
      </w:tblGrid>
      <w:tr w:rsidR="00CE20F7" w:rsidRPr="00FF41D1" w14:paraId="4F3D7DE2" w14:textId="77777777" w:rsidTr="00CE20F7">
        <w:trPr>
          <w:jc w:val="center"/>
        </w:trPr>
        <w:tc>
          <w:tcPr>
            <w:tcW w:w="2996" w:type="dxa"/>
          </w:tcPr>
          <w:p w14:paraId="3BAD9A63" w14:textId="7CDA7383" w:rsidR="00CE20F7" w:rsidRPr="00FF41D1" w:rsidRDefault="00CE20F7" w:rsidP="00414FDD">
            <w:pPr>
              <w:pStyle w:val="TAC"/>
              <w:ind w:leftChars="50" w:left="100"/>
              <w:rPr>
                <w:rFonts w:ascii="Times New Roman" w:eastAsia="游明朝" w:hAnsi="Times New Roman"/>
                <w:b/>
                <w:color w:val="000000"/>
                <w:highlight w:val="yellow"/>
                <w:lang w:eastAsia="ja-JP"/>
              </w:rPr>
            </w:pPr>
            <w:r w:rsidRPr="00FF41D1">
              <w:rPr>
                <w:rFonts w:ascii="Times New Roman" w:eastAsia="游明朝" w:hAnsi="Times New Roman" w:hint="eastAsia"/>
                <w:b/>
                <w:color w:val="000000"/>
                <w:highlight w:val="yellow"/>
                <w:lang w:eastAsia="ja-JP"/>
              </w:rPr>
              <w:t>Ref. [</w:t>
            </w:r>
            <w:r w:rsidRPr="00FF41D1">
              <w:rPr>
                <w:rFonts w:ascii="Times New Roman" w:eastAsia="游明朝" w:hAnsi="Times New Roman"/>
                <w:b/>
                <w:color w:val="000000"/>
                <w:highlight w:val="yellow"/>
                <w:lang w:eastAsia="ja-JP"/>
              </w:rPr>
              <w:t>6</w:t>
            </w:r>
            <w:r w:rsidRPr="00FF41D1">
              <w:rPr>
                <w:rFonts w:ascii="Times New Roman" w:eastAsia="游明朝" w:hAnsi="Times New Roman" w:hint="eastAsia"/>
                <w:b/>
                <w:color w:val="000000"/>
                <w:highlight w:val="yellow"/>
                <w:lang w:eastAsia="ja-JP"/>
              </w:rPr>
              <w:t>]</w:t>
            </w:r>
          </w:p>
        </w:tc>
        <w:tc>
          <w:tcPr>
            <w:tcW w:w="2807" w:type="dxa"/>
          </w:tcPr>
          <w:p w14:paraId="0E08A87A" w14:textId="076202D3" w:rsidR="00CE20F7" w:rsidRPr="00FF41D1" w:rsidRDefault="00CE20F7" w:rsidP="00414FDD">
            <w:pPr>
              <w:pStyle w:val="TAC"/>
              <w:ind w:leftChars="50" w:left="100"/>
              <w:rPr>
                <w:rFonts w:ascii="Times New Roman" w:eastAsia="游明朝" w:hAnsi="Times New Roman"/>
                <w:b/>
                <w:color w:val="000000"/>
                <w:highlight w:val="yellow"/>
                <w:lang w:eastAsia="ja-JP"/>
              </w:rPr>
            </w:pPr>
            <w:r w:rsidRPr="00FF41D1">
              <w:rPr>
                <w:rFonts w:ascii="Times New Roman" w:eastAsia="游明朝" w:hAnsi="Times New Roman" w:hint="eastAsia"/>
                <w:b/>
                <w:color w:val="000000"/>
                <w:highlight w:val="yellow"/>
                <w:lang w:eastAsia="ja-JP"/>
              </w:rPr>
              <w:t>Ref. [</w:t>
            </w:r>
            <w:r w:rsidRPr="00FF41D1">
              <w:rPr>
                <w:rFonts w:ascii="Times New Roman" w:eastAsia="游明朝" w:hAnsi="Times New Roman"/>
                <w:b/>
                <w:color w:val="000000"/>
                <w:highlight w:val="yellow"/>
                <w:lang w:eastAsia="ja-JP"/>
              </w:rPr>
              <w:t>7</w:t>
            </w:r>
            <w:r w:rsidRPr="00FF41D1">
              <w:rPr>
                <w:rFonts w:ascii="Times New Roman" w:eastAsia="游明朝" w:hAnsi="Times New Roman" w:hint="eastAsia"/>
                <w:b/>
                <w:color w:val="000000"/>
                <w:highlight w:val="yellow"/>
                <w:lang w:eastAsia="ja-JP"/>
              </w:rPr>
              <w:t>]</w:t>
            </w:r>
          </w:p>
        </w:tc>
        <w:tc>
          <w:tcPr>
            <w:tcW w:w="3119" w:type="dxa"/>
          </w:tcPr>
          <w:p w14:paraId="7D3401FF" w14:textId="388F0B38" w:rsidR="00CE20F7" w:rsidRPr="00FF41D1" w:rsidRDefault="00FF41D1" w:rsidP="00414FDD">
            <w:pPr>
              <w:pStyle w:val="TAC"/>
              <w:ind w:leftChars="50" w:left="100"/>
              <w:rPr>
                <w:rFonts w:ascii="Times New Roman" w:eastAsia="游明朝" w:hAnsi="Times New Roman"/>
                <w:bCs/>
                <w:color w:val="000000"/>
                <w:highlight w:val="yellow"/>
                <w:lang w:eastAsia="ja-JP"/>
              </w:rPr>
            </w:pPr>
            <w:r w:rsidRPr="00FF41D1">
              <w:rPr>
                <w:rFonts w:ascii="Times New Roman" w:eastAsia="游明朝" w:hAnsi="Times New Roman" w:hint="eastAsia"/>
                <w:bCs/>
                <w:color w:val="000000"/>
                <w:highlight w:val="yellow"/>
                <w:lang w:eastAsia="ja-JP"/>
              </w:rPr>
              <w:t>R</w:t>
            </w:r>
            <w:r w:rsidRPr="00FF41D1">
              <w:rPr>
                <w:rFonts w:ascii="Times New Roman" w:eastAsia="游明朝" w:hAnsi="Times New Roman"/>
                <w:bCs/>
                <w:color w:val="000000"/>
                <w:highlight w:val="yellow"/>
                <w:lang w:eastAsia="ja-JP"/>
              </w:rPr>
              <w:t>ef. the worst case</w:t>
            </w:r>
          </w:p>
        </w:tc>
      </w:tr>
      <w:tr w:rsidR="00CE20F7" w:rsidRPr="002C0041" w14:paraId="3548D234" w14:textId="77777777" w:rsidTr="00CE20F7">
        <w:trPr>
          <w:jc w:val="center"/>
        </w:trPr>
        <w:tc>
          <w:tcPr>
            <w:tcW w:w="2996" w:type="dxa"/>
          </w:tcPr>
          <w:p w14:paraId="4D2AE976" w14:textId="60C6D749" w:rsidR="00CE20F7" w:rsidRPr="00FF41D1" w:rsidRDefault="00CE20F7" w:rsidP="00414FDD">
            <w:pPr>
              <w:pStyle w:val="TAC"/>
              <w:ind w:leftChars="50" w:left="100"/>
              <w:rPr>
                <w:rFonts w:ascii="Times New Roman" w:eastAsia="游明朝" w:hAnsi="Times New Roman"/>
                <w:color w:val="000000"/>
                <w:highlight w:val="yellow"/>
                <w:lang w:eastAsia="ja-JP"/>
              </w:rPr>
            </w:pPr>
            <w:r w:rsidRPr="00FF41D1">
              <w:rPr>
                <w:rFonts w:ascii="Times New Roman" w:eastAsia="游明朝" w:hAnsi="Times New Roman"/>
                <w:color w:val="000000"/>
                <w:highlight w:val="yellow"/>
                <w:lang w:eastAsia="ja-JP"/>
              </w:rPr>
              <w:t>6% (144 elements)</w:t>
            </w:r>
          </w:p>
        </w:tc>
        <w:tc>
          <w:tcPr>
            <w:tcW w:w="2807" w:type="dxa"/>
          </w:tcPr>
          <w:p w14:paraId="568C3F76" w14:textId="6F44EA33" w:rsidR="00CE20F7" w:rsidRPr="00FF41D1" w:rsidRDefault="00CE20F7" w:rsidP="00414FDD">
            <w:pPr>
              <w:pStyle w:val="TAC"/>
              <w:ind w:leftChars="50" w:left="100"/>
              <w:rPr>
                <w:rFonts w:ascii="Times New Roman" w:eastAsia="游明朝" w:hAnsi="Times New Roman"/>
                <w:color w:val="000000"/>
                <w:highlight w:val="yellow"/>
                <w:lang w:eastAsia="ja-JP"/>
              </w:rPr>
            </w:pPr>
            <w:r w:rsidRPr="00FF41D1">
              <w:rPr>
                <w:rFonts w:ascii="Times New Roman" w:eastAsia="游明朝" w:hAnsi="Times New Roman"/>
                <w:color w:val="000000"/>
                <w:highlight w:val="yellow"/>
                <w:lang w:eastAsia="ja-JP"/>
              </w:rPr>
              <w:t>7.5% (32 elements)</w:t>
            </w:r>
          </w:p>
          <w:p w14:paraId="024B1F2D" w14:textId="0B9957DC" w:rsidR="00CE20F7" w:rsidRPr="00FF41D1" w:rsidRDefault="00CE20F7" w:rsidP="00FF41D1">
            <w:pPr>
              <w:pStyle w:val="TAC"/>
              <w:ind w:leftChars="50" w:left="100"/>
              <w:rPr>
                <w:rFonts w:ascii="Times New Roman" w:eastAsia="游明朝" w:hAnsi="Times New Roman"/>
                <w:color w:val="000000"/>
                <w:highlight w:val="yellow"/>
                <w:lang w:eastAsia="ja-JP"/>
              </w:rPr>
            </w:pPr>
            <w:r w:rsidRPr="00FF41D1">
              <w:rPr>
                <w:rFonts w:ascii="Times New Roman" w:eastAsia="游明朝" w:hAnsi="Times New Roman"/>
                <w:color w:val="000000"/>
                <w:highlight w:val="yellow"/>
                <w:lang w:eastAsia="ja-JP"/>
              </w:rPr>
              <w:t>5% (64 eleme</w:t>
            </w:r>
            <w:r w:rsidR="00FF41D1" w:rsidRPr="00FF41D1">
              <w:rPr>
                <w:rFonts w:ascii="Times New Roman" w:eastAsia="游明朝" w:hAnsi="Times New Roman"/>
                <w:color w:val="000000"/>
                <w:highlight w:val="yellow"/>
                <w:lang w:eastAsia="ja-JP"/>
              </w:rPr>
              <w:t>nts</w:t>
            </w:r>
            <w:r w:rsidRPr="00FF41D1">
              <w:rPr>
                <w:rFonts w:ascii="Times New Roman" w:eastAsia="游明朝" w:hAnsi="Times New Roman"/>
                <w:color w:val="000000"/>
                <w:highlight w:val="yellow"/>
                <w:lang w:eastAsia="ja-JP"/>
              </w:rPr>
              <w:t>)</w:t>
            </w:r>
          </w:p>
        </w:tc>
        <w:tc>
          <w:tcPr>
            <w:tcW w:w="3119" w:type="dxa"/>
          </w:tcPr>
          <w:p w14:paraId="16F7A385" w14:textId="578BD263" w:rsidR="00CE20F7" w:rsidRPr="00FF41D1" w:rsidRDefault="00FF41D1" w:rsidP="00414FDD">
            <w:pPr>
              <w:pStyle w:val="TAC"/>
              <w:ind w:leftChars="50" w:left="100"/>
              <w:rPr>
                <w:rFonts w:ascii="Times New Roman" w:eastAsia="游明朝" w:hAnsi="Times New Roman"/>
                <w:color w:val="000000"/>
                <w:highlight w:val="yellow"/>
                <w:lang w:eastAsia="ja-JP"/>
              </w:rPr>
            </w:pPr>
            <w:r w:rsidRPr="00FF41D1">
              <w:rPr>
                <w:rFonts w:ascii="Times New Roman" w:eastAsia="游明朝" w:hAnsi="Times New Roman" w:hint="eastAsia"/>
                <w:color w:val="000000"/>
                <w:highlight w:val="yellow"/>
                <w:lang w:eastAsia="ja-JP"/>
              </w:rPr>
              <w:t>1</w:t>
            </w:r>
            <w:r w:rsidRPr="00FF41D1">
              <w:rPr>
                <w:rFonts w:ascii="Times New Roman" w:eastAsia="游明朝" w:hAnsi="Times New Roman"/>
                <w:color w:val="000000"/>
                <w:highlight w:val="yellow"/>
                <w:lang w:eastAsia="ja-JP"/>
              </w:rPr>
              <w:t>5.85%</w:t>
            </w:r>
          </w:p>
        </w:tc>
      </w:tr>
    </w:tbl>
    <w:p w14:paraId="2A731B3E" w14:textId="4D70EC92" w:rsidR="002856AB" w:rsidRDefault="002856AB" w:rsidP="00BE3198">
      <w:pPr>
        <w:rPr>
          <w:bCs/>
          <w:highlight w:val="yellow"/>
        </w:rPr>
      </w:pPr>
    </w:p>
    <w:p w14:paraId="49F6E9B4" w14:textId="09428555" w:rsidR="00BE3198" w:rsidRPr="002856AB" w:rsidRDefault="00BE3198" w:rsidP="00B35556">
      <w:pPr>
        <w:ind w:left="1807" w:hangingChars="900" w:hanging="1807"/>
        <w:rPr>
          <w:b/>
          <w:lang w:eastAsia="ja-JP"/>
        </w:rPr>
      </w:pPr>
      <w:r w:rsidRPr="00745694">
        <w:rPr>
          <w:b/>
          <w:highlight w:val="yellow"/>
          <w:lang w:eastAsia="ja-JP"/>
        </w:rPr>
        <w:t xml:space="preserve">Observation </w:t>
      </w:r>
      <w:r w:rsidRPr="00B51EBE">
        <w:rPr>
          <w:b/>
          <w:strike/>
          <w:highlight w:val="yellow"/>
          <w:lang w:eastAsia="ja-JP"/>
        </w:rPr>
        <w:t>2</w:t>
      </w:r>
      <w:r w:rsidR="00B51EBE">
        <w:rPr>
          <w:b/>
          <w:highlight w:val="yellow"/>
          <w:lang w:eastAsia="ja-JP"/>
        </w:rPr>
        <w:t>3</w:t>
      </w:r>
      <w:r w:rsidRPr="00745694">
        <w:rPr>
          <w:b/>
          <w:highlight w:val="yellow"/>
          <w:lang w:eastAsia="ja-JP"/>
        </w:rPr>
        <w:t xml:space="preserve">   </w:t>
      </w:r>
      <w:proofErr w:type="gramStart"/>
      <w:r w:rsidRPr="00745694">
        <w:rPr>
          <w:b/>
          <w:highlight w:val="yellow"/>
          <w:lang w:eastAsia="ja-JP"/>
        </w:rPr>
        <w:t xml:space="preserve">  </w:t>
      </w:r>
      <w:r w:rsidRPr="002856AB">
        <w:rPr>
          <w:b/>
          <w:highlight w:val="yellow"/>
          <w:lang w:eastAsia="ja-JP"/>
        </w:rPr>
        <w:t>:</w:t>
      </w:r>
      <w:proofErr w:type="gramEnd"/>
      <w:r w:rsidRPr="002856AB">
        <w:rPr>
          <w:b/>
          <w:highlight w:val="yellow"/>
          <w:lang w:eastAsia="ja-JP"/>
        </w:rPr>
        <w:t xml:space="preserve"> </w:t>
      </w:r>
      <w:r w:rsidR="007F0D46" w:rsidRPr="002856AB">
        <w:rPr>
          <w:b/>
          <w:strike/>
          <w:highlight w:val="yellow"/>
          <w:lang w:eastAsia="ja-JP"/>
        </w:rPr>
        <w:t>TBD</w:t>
      </w:r>
      <w:r w:rsidR="00745694" w:rsidRPr="002856AB">
        <w:rPr>
          <w:b/>
          <w:lang w:eastAsia="ja-JP"/>
        </w:rPr>
        <w:t xml:space="preserve"> </w:t>
      </w:r>
      <w:r w:rsidR="00745694" w:rsidRPr="002856AB">
        <w:rPr>
          <w:rFonts w:eastAsiaTheme="minorEastAsia"/>
          <w:b/>
          <w:highlight w:val="yellow"/>
        </w:rPr>
        <w:t xml:space="preserve">According to the answer to the AP#96.32, </w:t>
      </w:r>
      <w:r w:rsidR="002856AB" w:rsidRPr="002856AB">
        <w:rPr>
          <w:rFonts w:eastAsiaTheme="minorEastAsia"/>
          <w:b/>
          <w:highlight w:val="yellow"/>
        </w:rPr>
        <w:t xml:space="preserve">the analysis results of </w:t>
      </w:r>
      <w:r w:rsidR="002856AB" w:rsidRPr="002856AB">
        <w:rPr>
          <w:b/>
          <w:highlight w:val="yellow"/>
        </w:rPr>
        <w:t>the maximum percentage of grid points exceeding 43 dBm are considerably smaller than the worst case</w:t>
      </w:r>
      <w:r w:rsidR="002856AB" w:rsidRPr="002856AB">
        <w:rPr>
          <w:b/>
        </w:rPr>
        <w:t>.</w:t>
      </w:r>
    </w:p>
    <w:p w14:paraId="02594845" w14:textId="77777777" w:rsidR="00BE3198" w:rsidRPr="00BE3198" w:rsidRDefault="00BE3198" w:rsidP="00BE3198">
      <w:pPr>
        <w:ind w:left="1800" w:hangingChars="900" w:hanging="1800"/>
        <w:rPr>
          <w:rFonts w:eastAsia="Batang"/>
        </w:rPr>
      </w:pPr>
    </w:p>
    <w:p w14:paraId="0279175F" w14:textId="6EF4DE11" w:rsidR="006B3785" w:rsidRDefault="004838A9" w:rsidP="006B3785">
      <w:pPr>
        <w:pStyle w:val="2"/>
        <w:rPr>
          <w:lang w:eastAsia="ja-JP"/>
        </w:rPr>
      </w:pPr>
      <w:r>
        <w:rPr>
          <w:lang w:eastAsia="ja-JP"/>
        </w:rPr>
        <w:t>Status of consideration of MU and Relaxation</w:t>
      </w:r>
    </w:p>
    <w:p w14:paraId="39D35D38" w14:textId="21F7B338" w:rsidR="00476A95" w:rsidRDefault="00476A95" w:rsidP="00476A95">
      <w:pPr>
        <w:jc w:val="both"/>
        <w:rPr>
          <w:lang w:eastAsia="ja-JP"/>
        </w:rPr>
      </w:pPr>
      <w:r>
        <w:rPr>
          <w:lang w:eastAsia="ja-JP"/>
        </w:rPr>
        <w:t>The Estimations of the MU and Relaxation for</w:t>
      </w:r>
      <w:r w:rsidRPr="004838A9">
        <w:rPr>
          <w:rFonts w:eastAsia="Batang"/>
        </w:rPr>
        <w:t xml:space="preserve"> </w:t>
      </w:r>
      <w:r w:rsidRPr="007F0D46">
        <w:rPr>
          <w:rFonts w:eastAsia="Batang"/>
        </w:rPr>
        <w:t>OBW, ACLR, SEM, General Spurious, Spurious Co-existence and Rx Spurious</w:t>
      </w:r>
      <w:r>
        <w:rPr>
          <w:rFonts w:asciiTheme="minorEastAsia" w:eastAsiaTheme="minorEastAsia" w:hAnsiTheme="minorEastAsia" w:hint="eastAsia"/>
          <w:lang w:eastAsia="ja-JP"/>
        </w:rPr>
        <w:t xml:space="preserve"> </w:t>
      </w:r>
      <w:r>
        <w:rPr>
          <w:rFonts w:asciiTheme="minorEastAsia" w:eastAsiaTheme="minorEastAsia" w:hAnsiTheme="minorEastAsia"/>
          <w:lang w:eastAsia="ja-JP"/>
        </w:rPr>
        <w:t>in NTC</w:t>
      </w:r>
      <w:r>
        <w:rPr>
          <w:sz w:val="18"/>
          <w:szCs w:val="18"/>
          <w:lang w:eastAsia="ja-JP"/>
        </w:rPr>
        <w:t xml:space="preserve"> by</w:t>
      </w:r>
      <w:r>
        <w:rPr>
          <w:lang w:eastAsia="ja-JP"/>
        </w:rPr>
        <w:t xml:space="preserve"> TE vendors are </w:t>
      </w:r>
      <w:r w:rsidRPr="00476A95">
        <w:rPr>
          <w:strike/>
          <w:highlight w:val="yellow"/>
          <w:lang w:eastAsia="ja-JP"/>
        </w:rPr>
        <w:t>as follows</w:t>
      </w:r>
      <w:r w:rsidRPr="00476A95">
        <w:rPr>
          <w:highlight w:val="yellow"/>
          <w:lang w:eastAsia="ja-JP"/>
        </w:rPr>
        <w:t>.</w:t>
      </w:r>
      <w:r>
        <w:rPr>
          <w:lang w:eastAsia="ja-JP"/>
        </w:rPr>
        <w:t xml:space="preserve"> </w:t>
      </w:r>
      <w:r w:rsidRPr="00476A95">
        <w:rPr>
          <w:highlight w:val="yellow"/>
          <w:lang w:eastAsia="ja-JP"/>
        </w:rPr>
        <w:t>under discussion.</w:t>
      </w:r>
    </w:p>
    <w:p w14:paraId="36A339DF" w14:textId="506EEDB3" w:rsidR="00476A95" w:rsidRPr="00794779" w:rsidRDefault="00476A95" w:rsidP="00476A95">
      <w:pPr>
        <w:jc w:val="both"/>
        <w:rPr>
          <w:highlight w:val="yellow"/>
          <w:lang w:eastAsia="ja-JP"/>
        </w:rPr>
      </w:pPr>
      <w:r w:rsidRPr="00794779">
        <w:rPr>
          <w:highlight w:val="yellow"/>
          <w:lang w:eastAsia="ja-JP"/>
        </w:rPr>
        <w:t>According to the offline discussion,</w:t>
      </w:r>
      <w:r w:rsidR="00794779" w:rsidRPr="00794779">
        <w:rPr>
          <w:highlight w:val="yellow"/>
          <w:lang w:eastAsia="ja-JP"/>
        </w:rPr>
        <w:t xml:space="preserve"> it seems</w:t>
      </w:r>
      <w:r w:rsidRPr="00794779">
        <w:rPr>
          <w:highlight w:val="yellow"/>
          <w:lang w:eastAsia="ja-JP"/>
        </w:rPr>
        <w:t xml:space="preserve"> the following needs to be discussed to complete the MU and relaxation.</w:t>
      </w:r>
    </w:p>
    <w:p w14:paraId="75847579" w14:textId="5FBF2CFD" w:rsidR="00476A95" w:rsidRPr="00794779" w:rsidRDefault="00476A95" w:rsidP="00476A95">
      <w:pPr>
        <w:pStyle w:val="a8"/>
        <w:numPr>
          <w:ilvl w:val="0"/>
          <w:numId w:val="5"/>
        </w:numPr>
        <w:ind w:leftChars="0"/>
        <w:jc w:val="both"/>
        <w:rPr>
          <w:highlight w:val="yellow"/>
          <w:lang w:eastAsia="ja-JP"/>
        </w:rPr>
      </w:pPr>
      <w:r w:rsidRPr="00794779">
        <w:rPr>
          <w:highlight w:val="yellow"/>
        </w:rPr>
        <w:t xml:space="preserve">the maximum percentage of grid points </w:t>
      </w:r>
      <w:r w:rsidRPr="00794779">
        <w:rPr>
          <w:bCs/>
          <w:highlight w:val="yellow"/>
        </w:rPr>
        <w:t>exceeding 43 dBm</w:t>
      </w:r>
      <w:r w:rsidR="001649DB">
        <w:rPr>
          <w:bCs/>
          <w:highlight w:val="yellow"/>
        </w:rPr>
        <w:t xml:space="preserve"> for SEM and Tx spurious</w:t>
      </w:r>
    </w:p>
    <w:p w14:paraId="6345791C" w14:textId="47BC0CEF" w:rsidR="00476A95" w:rsidRPr="00794779" w:rsidRDefault="00794779" w:rsidP="00476A95">
      <w:pPr>
        <w:pStyle w:val="a8"/>
        <w:numPr>
          <w:ilvl w:val="0"/>
          <w:numId w:val="5"/>
        </w:numPr>
        <w:ind w:leftChars="0"/>
        <w:jc w:val="both"/>
        <w:rPr>
          <w:highlight w:val="yellow"/>
          <w:lang w:eastAsia="ja-JP"/>
        </w:rPr>
      </w:pPr>
      <w:r w:rsidRPr="00794779">
        <w:rPr>
          <w:rFonts w:hint="eastAsia"/>
          <w:bCs/>
          <w:highlight w:val="yellow"/>
          <w:lang w:eastAsia="ja-JP"/>
        </w:rPr>
        <w:t>I</w:t>
      </w:r>
      <w:r w:rsidRPr="00794779">
        <w:rPr>
          <w:bCs/>
          <w:highlight w:val="yellow"/>
          <w:lang w:eastAsia="ja-JP"/>
        </w:rPr>
        <w:t>nfluence of TRP measurement grid</w:t>
      </w:r>
      <w:r w:rsidR="001649DB">
        <w:rPr>
          <w:bCs/>
          <w:highlight w:val="yellow"/>
          <w:lang w:eastAsia="ja-JP"/>
        </w:rPr>
        <w:t xml:space="preserve"> (the number of TRP measurement grid</w:t>
      </w:r>
      <w:r w:rsidR="00993B63">
        <w:rPr>
          <w:bCs/>
          <w:highlight w:val="yellow"/>
          <w:lang w:eastAsia="ja-JP"/>
        </w:rPr>
        <w:t xml:space="preserve"> </w:t>
      </w:r>
      <w:r w:rsidR="001649DB">
        <w:rPr>
          <w:bCs/>
          <w:highlight w:val="yellow"/>
          <w:lang w:eastAsia="ja-JP"/>
        </w:rPr>
        <w:t xml:space="preserve">for </w:t>
      </w:r>
      <w:r w:rsidR="00993B63">
        <w:rPr>
          <w:bCs/>
          <w:highlight w:val="yellow"/>
          <w:lang w:eastAsia="ja-JP"/>
        </w:rPr>
        <w:t>Spurious emissions</w:t>
      </w:r>
      <w:r w:rsidR="001649DB">
        <w:rPr>
          <w:bCs/>
          <w:highlight w:val="yellow"/>
          <w:lang w:eastAsia="ja-JP"/>
        </w:rPr>
        <w:t>)</w:t>
      </w:r>
    </w:p>
    <w:p w14:paraId="501D212B" w14:textId="07325F62" w:rsidR="00794779" w:rsidRPr="00794779" w:rsidRDefault="00794779" w:rsidP="00476A95">
      <w:pPr>
        <w:pStyle w:val="a8"/>
        <w:numPr>
          <w:ilvl w:val="0"/>
          <w:numId w:val="5"/>
        </w:numPr>
        <w:ind w:leftChars="0"/>
        <w:jc w:val="both"/>
        <w:rPr>
          <w:highlight w:val="yellow"/>
          <w:lang w:eastAsia="ja-JP"/>
        </w:rPr>
      </w:pPr>
      <w:r w:rsidRPr="00794779">
        <w:rPr>
          <w:rFonts w:hint="eastAsia"/>
          <w:bCs/>
          <w:highlight w:val="yellow"/>
          <w:lang w:eastAsia="ja-JP"/>
        </w:rPr>
        <w:t>I</w:t>
      </w:r>
      <w:r w:rsidRPr="00794779">
        <w:rPr>
          <w:bCs/>
          <w:highlight w:val="yellow"/>
          <w:lang w:eastAsia="ja-JP"/>
        </w:rPr>
        <w:t>nfluence of Noise</w:t>
      </w:r>
    </w:p>
    <w:p w14:paraId="7CAC09BA" w14:textId="77777777" w:rsidR="00476A95" w:rsidRPr="002C0041" w:rsidRDefault="00476A95" w:rsidP="00476A95">
      <w:pPr>
        <w:jc w:val="center"/>
        <w:rPr>
          <w:b/>
          <w:color w:val="000000"/>
          <w:lang w:eastAsia="ja-JP"/>
        </w:rPr>
      </w:pPr>
      <w:r w:rsidRPr="002C0041">
        <w:rPr>
          <w:b/>
          <w:color w:val="000000"/>
          <w:lang w:eastAsia="ja-JP"/>
        </w:rPr>
        <w:t xml:space="preserve">Table </w:t>
      </w:r>
      <w:proofErr w:type="gramStart"/>
      <w:r>
        <w:rPr>
          <w:b/>
          <w:color w:val="000000"/>
          <w:lang w:eastAsia="ja-JP"/>
        </w:rPr>
        <w:t>3 :</w:t>
      </w:r>
      <w:proofErr w:type="gramEnd"/>
      <w:r w:rsidRPr="002C0041">
        <w:rPr>
          <w:b/>
          <w:color w:val="000000"/>
          <w:lang w:eastAsia="ja-JP"/>
        </w:rPr>
        <w:t xml:space="preserve"> </w:t>
      </w:r>
      <w:r w:rsidRPr="002C0041">
        <w:rPr>
          <w:rFonts w:hint="eastAsia"/>
          <w:b/>
          <w:color w:val="000000"/>
          <w:lang w:eastAsia="ja-JP"/>
        </w:rPr>
        <w:t xml:space="preserve">Estimation about </w:t>
      </w:r>
      <w:r w:rsidRPr="002C0041">
        <w:rPr>
          <w:b/>
          <w:color w:val="000000"/>
          <w:lang w:eastAsia="ja-JP"/>
        </w:rPr>
        <w:t xml:space="preserve">Upper limit of </w:t>
      </w:r>
      <w:r>
        <w:rPr>
          <w:b/>
          <w:color w:val="000000"/>
          <w:lang w:eastAsia="ja-JP"/>
        </w:rPr>
        <w:t xml:space="preserve">MU </w:t>
      </w:r>
    </w:p>
    <w:tbl>
      <w:tblPr>
        <w:tblW w:w="59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133"/>
        <w:gridCol w:w="1276"/>
        <w:gridCol w:w="1275"/>
        <w:gridCol w:w="1275"/>
      </w:tblGrid>
      <w:tr w:rsidR="00476A95" w:rsidRPr="002C0041" w14:paraId="7AB26C39" w14:textId="77777777" w:rsidTr="00414FDD">
        <w:trPr>
          <w:jc w:val="center"/>
        </w:trPr>
        <w:tc>
          <w:tcPr>
            <w:tcW w:w="2133" w:type="dxa"/>
            <w:shd w:val="clear" w:color="auto" w:fill="auto"/>
            <w:tcMar>
              <w:top w:w="15" w:type="dxa"/>
              <w:left w:w="81" w:type="dxa"/>
              <w:bottom w:w="0" w:type="dxa"/>
              <w:right w:w="81" w:type="dxa"/>
            </w:tcMar>
            <w:vAlign w:val="center"/>
          </w:tcPr>
          <w:p w14:paraId="6EFE2359" w14:textId="77777777" w:rsidR="00476A95" w:rsidRPr="002C0041" w:rsidRDefault="00476A95" w:rsidP="00414FDD">
            <w:pPr>
              <w:pStyle w:val="TAC"/>
              <w:ind w:leftChars="50" w:left="100"/>
              <w:jc w:val="both"/>
              <w:rPr>
                <w:rFonts w:ascii="Times New Roman" w:eastAsia="游明朝" w:hAnsi="Times New Roman"/>
                <w:b/>
                <w:color w:val="000000"/>
                <w:lang w:eastAsia="ja-JP"/>
              </w:rPr>
            </w:pPr>
            <w:r w:rsidRPr="002C0041">
              <w:rPr>
                <w:rFonts w:ascii="Times New Roman" w:eastAsia="游明朝" w:hAnsi="Times New Roman" w:hint="eastAsia"/>
                <w:b/>
                <w:color w:val="000000"/>
                <w:lang w:eastAsia="ja-JP"/>
              </w:rPr>
              <w:t>Test cases</w:t>
            </w:r>
          </w:p>
        </w:tc>
        <w:tc>
          <w:tcPr>
            <w:tcW w:w="1276" w:type="dxa"/>
          </w:tcPr>
          <w:p w14:paraId="269EF410" w14:textId="77777777" w:rsidR="00476A95" w:rsidRPr="007F0D46" w:rsidRDefault="00476A95" w:rsidP="00414FDD">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c>
          <w:tcPr>
            <w:tcW w:w="1275" w:type="dxa"/>
          </w:tcPr>
          <w:p w14:paraId="3B05BE7D" w14:textId="77777777" w:rsidR="00476A95" w:rsidRPr="007F0D46" w:rsidRDefault="00476A95" w:rsidP="00414FDD">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c>
          <w:tcPr>
            <w:tcW w:w="1275" w:type="dxa"/>
          </w:tcPr>
          <w:p w14:paraId="66698F7C" w14:textId="77777777" w:rsidR="00476A95" w:rsidRPr="007F0D46" w:rsidRDefault="00476A95" w:rsidP="00414FDD">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r>
      <w:tr w:rsidR="00476A95" w:rsidRPr="002C0041" w14:paraId="26CD593F" w14:textId="77777777" w:rsidTr="00414FDD">
        <w:trPr>
          <w:jc w:val="center"/>
        </w:trPr>
        <w:tc>
          <w:tcPr>
            <w:tcW w:w="2133" w:type="dxa"/>
            <w:shd w:val="clear" w:color="auto" w:fill="auto"/>
            <w:tcMar>
              <w:top w:w="15" w:type="dxa"/>
              <w:left w:w="81" w:type="dxa"/>
              <w:bottom w:w="0" w:type="dxa"/>
              <w:right w:w="81" w:type="dxa"/>
            </w:tcMar>
            <w:vAlign w:val="center"/>
          </w:tcPr>
          <w:p w14:paraId="29EEC14B" w14:textId="77777777" w:rsidR="00476A95" w:rsidRPr="002C0041" w:rsidRDefault="00476A95" w:rsidP="00414FDD">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OBW</w:t>
            </w:r>
          </w:p>
        </w:tc>
        <w:tc>
          <w:tcPr>
            <w:tcW w:w="1276" w:type="dxa"/>
          </w:tcPr>
          <w:p w14:paraId="477A1404" w14:textId="77777777" w:rsidR="00476A95" w:rsidRPr="00293790"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315EB904" w14:textId="77777777" w:rsidR="00476A95" w:rsidRPr="00293790"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19ECA6F2" w14:textId="77777777" w:rsidR="00476A95" w:rsidRPr="002C0041" w:rsidRDefault="00476A95" w:rsidP="00414FDD">
            <w:pPr>
              <w:pStyle w:val="TAC"/>
              <w:ind w:leftChars="50" w:left="100"/>
              <w:rPr>
                <w:rFonts w:ascii="Times New Roman" w:eastAsia="游明朝" w:hAnsi="Times New Roman"/>
                <w:color w:val="000000"/>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r>
      <w:tr w:rsidR="00476A95" w:rsidRPr="002C0041" w14:paraId="082DE4CB" w14:textId="77777777" w:rsidTr="00414FDD">
        <w:trPr>
          <w:jc w:val="center"/>
        </w:trPr>
        <w:tc>
          <w:tcPr>
            <w:tcW w:w="2133" w:type="dxa"/>
            <w:shd w:val="clear" w:color="auto" w:fill="auto"/>
            <w:tcMar>
              <w:top w:w="15" w:type="dxa"/>
              <w:left w:w="81" w:type="dxa"/>
              <w:bottom w:w="0" w:type="dxa"/>
              <w:right w:w="81" w:type="dxa"/>
            </w:tcMar>
            <w:vAlign w:val="center"/>
          </w:tcPr>
          <w:p w14:paraId="2EE59CBB" w14:textId="77777777" w:rsidR="00476A95" w:rsidRPr="002C0041" w:rsidRDefault="00476A95" w:rsidP="00414FDD">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ACLR</w:t>
            </w:r>
          </w:p>
        </w:tc>
        <w:tc>
          <w:tcPr>
            <w:tcW w:w="1276" w:type="dxa"/>
          </w:tcPr>
          <w:p w14:paraId="39BA796A" w14:textId="77777777" w:rsidR="00476A95" w:rsidRPr="00293790"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c>
          <w:tcPr>
            <w:tcW w:w="1275" w:type="dxa"/>
          </w:tcPr>
          <w:p w14:paraId="41D0BC49" w14:textId="77777777" w:rsidR="00476A95" w:rsidRPr="00293790"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c>
          <w:tcPr>
            <w:tcW w:w="1275" w:type="dxa"/>
          </w:tcPr>
          <w:p w14:paraId="7FD4221E" w14:textId="77777777" w:rsidR="00476A95" w:rsidRPr="002C0041" w:rsidRDefault="00476A95" w:rsidP="00414FDD">
            <w:pPr>
              <w:pStyle w:val="TAC"/>
              <w:ind w:leftChars="50" w:left="100"/>
              <w:rPr>
                <w:rFonts w:ascii="Times New Roman" w:eastAsia="游明朝" w:hAnsi="Times New Roman"/>
                <w:color w:val="000000"/>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r>
      <w:tr w:rsidR="00476A95" w:rsidRPr="002C0041" w14:paraId="69DAA6D9" w14:textId="77777777" w:rsidTr="00414FDD">
        <w:trPr>
          <w:jc w:val="center"/>
        </w:trPr>
        <w:tc>
          <w:tcPr>
            <w:tcW w:w="2133" w:type="dxa"/>
            <w:shd w:val="clear" w:color="auto" w:fill="auto"/>
            <w:tcMar>
              <w:top w:w="15" w:type="dxa"/>
              <w:left w:w="81" w:type="dxa"/>
              <w:bottom w:w="0" w:type="dxa"/>
              <w:right w:w="81" w:type="dxa"/>
            </w:tcMar>
            <w:vAlign w:val="center"/>
          </w:tcPr>
          <w:p w14:paraId="63AEF804" w14:textId="77777777" w:rsidR="00476A95" w:rsidRPr="002C0041" w:rsidRDefault="00476A95" w:rsidP="00414FDD">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SEM</w:t>
            </w:r>
          </w:p>
        </w:tc>
        <w:tc>
          <w:tcPr>
            <w:tcW w:w="1276" w:type="dxa"/>
          </w:tcPr>
          <w:p w14:paraId="4A6D9B1A" w14:textId="77777777" w:rsidR="00476A95" w:rsidRPr="00293790"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69E412A1" w14:textId="77777777" w:rsidR="00476A95" w:rsidRPr="00293790"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6DAB90B0" w14:textId="77777777" w:rsidR="00476A95" w:rsidRPr="002C0041" w:rsidRDefault="00476A95" w:rsidP="00414FDD">
            <w:pPr>
              <w:pStyle w:val="TAC"/>
              <w:ind w:leftChars="50" w:left="100"/>
              <w:rPr>
                <w:rFonts w:ascii="Times New Roman" w:eastAsia="游明朝" w:hAnsi="Times New Roman"/>
                <w:color w:val="000000"/>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r>
      <w:tr w:rsidR="00476A95" w:rsidRPr="002C0041" w14:paraId="47BBE54E" w14:textId="77777777" w:rsidTr="00414FDD">
        <w:trPr>
          <w:jc w:val="center"/>
        </w:trPr>
        <w:tc>
          <w:tcPr>
            <w:tcW w:w="2133" w:type="dxa"/>
            <w:shd w:val="clear" w:color="auto" w:fill="auto"/>
            <w:tcMar>
              <w:top w:w="15" w:type="dxa"/>
              <w:left w:w="81" w:type="dxa"/>
              <w:bottom w:w="0" w:type="dxa"/>
              <w:right w:w="81" w:type="dxa"/>
            </w:tcMar>
            <w:vAlign w:val="center"/>
          </w:tcPr>
          <w:p w14:paraId="043FB6DE" w14:textId="77777777" w:rsidR="00476A95" w:rsidRDefault="00476A95" w:rsidP="00414FDD">
            <w:pPr>
              <w:pStyle w:val="TAC"/>
              <w:ind w:leftChars="50" w:left="100"/>
              <w:jc w:val="both"/>
              <w:rPr>
                <w:rFonts w:ascii="Times New Roman" w:eastAsia="游明朝" w:hAnsi="Times New Roman"/>
                <w:color w:val="000000"/>
                <w:lang w:eastAsia="ja-JP"/>
              </w:rPr>
            </w:pPr>
            <w:r w:rsidRPr="007F0D46">
              <w:rPr>
                <w:rFonts w:eastAsia="Batang"/>
              </w:rPr>
              <w:t>General Spurious</w:t>
            </w:r>
          </w:p>
        </w:tc>
        <w:tc>
          <w:tcPr>
            <w:tcW w:w="1276" w:type="dxa"/>
          </w:tcPr>
          <w:p w14:paraId="1B570292"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740A5D0C"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4CA09689"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r w:rsidR="00476A95" w:rsidRPr="002C0041" w14:paraId="54E46551" w14:textId="77777777" w:rsidTr="00414FDD">
        <w:trPr>
          <w:jc w:val="center"/>
        </w:trPr>
        <w:tc>
          <w:tcPr>
            <w:tcW w:w="2133" w:type="dxa"/>
            <w:shd w:val="clear" w:color="auto" w:fill="auto"/>
            <w:tcMar>
              <w:top w:w="15" w:type="dxa"/>
              <w:left w:w="81" w:type="dxa"/>
              <w:bottom w:w="0" w:type="dxa"/>
              <w:right w:w="81" w:type="dxa"/>
            </w:tcMar>
            <w:vAlign w:val="center"/>
          </w:tcPr>
          <w:p w14:paraId="0E58AB85" w14:textId="77777777" w:rsidR="00476A95" w:rsidRDefault="00476A95" w:rsidP="00414FDD">
            <w:pPr>
              <w:pStyle w:val="TAC"/>
              <w:ind w:leftChars="50" w:left="100"/>
              <w:jc w:val="both"/>
              <w:rPr>
                <w:rFonts w:ascii="Times New Roman" w:eastAsia="游明朝" w:hAnsi="Times New Roman"/>
                <w:color w:val="000000"/>
                <w:lang w:eastAsia="ja-JP"/>
              </w:rPr>
            </w:pPr>
            <w:r w:rsidRPr="007F0D46">
              <w:rPr>
                <w:rFonts w:eastAsia="Batang"/>
              </w:rPr>
              <w:t>Spurious Co-existence</w:t>
            </w:r>
          </w:p>
        </w:tc>
        <w:tc>
          <w:tcPr>
            <w:tcW w:w="1276" w:type="dxa"/>
          </w:tcPr>
          <w:p w14:paraId="7AB8BA0C"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1BC6490F"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20ED911A"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r w:rsidR="00476A95" w:rsidRPr="002C0041" w14:paraId="09D18271" w14:textId="77777777" w:rsidTr="00414FDD">
        <w:trPr>
          <w:jc w:val="center"/>
        </w:trPr>
        <w:tc>
          <w:tcPr>
            <w:tcW w:w="2133" w:type="dxa"/>
            <w:shd w:val="clear" w:color="auto" w:fill="auto"/>
            <w:tcMar>
              <w:top w:w="15" w:type="dxa"/>
              <w:left w:w="81" w:type="dxa"/>
              <w:bottom w:w="0" w:type="dxa"/>
              <w:right w:w="81" w:type="dxa"/>
            </w:tcMar>
            <w:vAlign w:val="center"/>
          </w:tcPr>
          <w:p w14:paraId="590FAA38" w14:textId="77777777" w:rsidR="00476A95" w:rsidRDefault="00476A95" w:rsidP="00414FDD">
            <w:pPr>
              <w:pStyle w:val="TAC"/>
              <w:ind w:leftChars="50" w:left="100"/>
              <w:jc w:val="both"/>
              <w:rPr>
                <w:rFonts w:ascii="Times New Roman" w:eastAsia="游明朝" w:hAnsi="Times New Roman"/>
                <w:color w:val="000000"/>
                <w:lang w:eastAsia="ja-JP"/>
              </w:rPr>
            </w:pPr>
            <w:r w:rsidRPr="007F0D46">
              <w:rPr>
                <w:rFonts w:eastAsia="Batang"/>
              </w:rPr>
              <w:t>Rx Spurious</w:t>
            </w:r>
          </w:p>
        </w:tc>
        <w:tc>
          <w:tcPr>
            <w:tcW w:w="1276" w:type="dxa"/>
          </w:tcPr>
          <w:p w14:paraId="4901FF5C"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6CAE3E2B"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7393D7FA"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bl>
    <w:p w14:paraId="4585DCD4" w14:textId="77777777" w:rsidR="00476A95" w:rsidRDefault="00476A95" w:rsidP="00476A95">
      <w:pPr>
        <w:jc w:val="both"/>
        <w:rPr>
          <w:lang w:eastAsia="ja-JP"/>
        </w:rPr>
      </w:pPr>
    </w:p>
    <w:p w14:paraId="3B757833" w14:textId="77777777" w:rsidR="00476A95" w:rsidRPr="002C0041" w:rsidRDefault="00476A95" w:rsidP="00476A95">
      <w:pPr>
        <w:jc w:val="center"/>
        <w:rPr>
          <w:b/>
          <w:color w:val="000000"/>
          <w:lang w:eastAsia="ja-JP"/>
        </w:rPr>
      </w:pPr>
      <w:r w:rsidRPr="002C0041">
        <w:rPr>
          <w:b/>
          <w:color w:val="000000"/>
          <w:lang w:eastAsia="ja-JP"/>
        </w:rPr>
        <w:t>Table</w:t>
      </w:r>
      <w:r>
        <w:rPr>
          <w:b/>
          <w:color w:val="000000"/>
          <w:lang w:eastAsia="ja-JP"/>
        </w:rPr>
        <w:t xml:space="preserve"> </w:t>
      </w:r>
      <w:proofErr w:type="gramStart"/>
      <w:r>
        <w:rPr>
          <w:b/>
          <w:color w:val="000000"/>
          <w:lang w:eastAsia="ja-JP"/>
        </w:rPr>
        <w:t>4 :</w:t>
      </w:r>
      <w:proofErr w:type="gramEnd"/>
      <w:r w:rsidRPr="002C0041">
        <w:rPr>
          <w:b/>
          <w:color w:val="000000"/>
          <w:lang w:eastAsia="ja-JP"/>
        </w:rPr>
        <w:t xml:space="preserve"> </w:t>
      </w:r>
      <w:r w:rsidRPr="002C0041">
        <w:rPr>
          <w:rFonts w:hint="eastAsia"/>
          <w:b/>
          <w:color w:val="000000"/>
          <w:lang w:eastAsia="ja-JP"/>
        </w:rPr>
        <w:t xml:space="preserve">Estimation about </w:t>
      </w:r>
      <w:r w:rsidRPr="002C0041">
        <w:rPr>
          <w:b/>
          <w:color w:val="000000"/>
          <w:lang w:eastAsia="ja-JP"/>
        </w:rPr>
        <w:t xml:space="preserve">Upper limit of </w:t>
      </w:r>
      <w:r>
        <w:rPr>
          <w:b/>
          <w:color w:val="000000"/>
          <w:lang w:eastAsia="ja-JP"/>
        </w:rPr>
        <w:t xml:space="preserve">Relaxation </w:t>
      </w:r>
    </w:p>
    <w:tbl>
      <w:tblPr>
        <w:tblW w:w="59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127"/>
        <w:gridCol w:w="1276"/>
        <w:gridCol w:w="1275"/>
        <w:gridCol w:w="1275"/>
      </w:tblGrid>
      <w:tr w:rsidR="00476A95" w:rsidRPr="002C0041" w14:paraId="4B89420C" w14:textId="77777777" w:rsidTr="00414FDD">
        <w:trPr>
          <w:jc w:val="center"/>
        </w:trPr>
        <w:tc>
          <w:tcPr>
            <w:tcW w:w="2127" w:type="dxa"/>
            <w:shd w:val="clear" w:color="auto" w:fill="auto"/>
            <w:tcMar>
              <w:top w:w="15" w:type="dxa"/>
              <w:left w:w="81" w:type="dxa"/>
              <w:bottom w:w="0" w:type="dxa"/>
              <w:right w:w="81" w:type="dxa"/>
            </w:tcMar>
            <w:vAlign w:val="center"/>
          </w:tcPr>
          <w:p w14:paraId="2491056F" w14:textId="77777777" w:rsidR="00476A95" w:rsidRPr="002C0041" w:rsidRDefault="00476A95" w:rsidP="00414FDD">
            <w:pPr>
              <w:pStyle w:val="TAC"/>
              <w:ind w:leftChars="50" w:left="100"/>
              <w:jc w:val="both"/>
              <w:rPr>
                <w:rFonts w:ascii="Times New Roman" w:eastAsia="游明朝" w:hAnsi="Times New Roman"/>
                <w:b/>
                <w:color w:val="000000"/>
                <w:lang w:eastAsia="ja-JP"/>
              </w:rPr>
            </w:pPr>
            <w:r w:rsidRPr="002C0041">
              <w:rPr>
                <w:rFonts w:ascii="Times New Roman" w:eastAsia="游明朝" w:hAnsi="Times New Roman" w:hint="eastAsia"/>
                <w:b/>
                <w:color w:val="000000"/>
                <w:lang w:eastAsia="ja-JP"/>
              </w:rPr>
              <w:t>Test cases</w:t>
            </w:r>
          </w:p>
        </w:tc>
        <w:tc>
          <w:tcPr>
            <w:tcW w:w="1276" w:type="dxa"/>
          </w:tcPr>
          <w:p w14:paraId="6A8A430C" w14:textId="77777777" w:rsidR="00476A95" w:rsidRPr="007F0D46" w:rsidRDefault="00476A95" w:rsidP="00414FDD">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c>
          <w:tcPr>
            <w:tcW w:w="1275" w:type="dxa"/>
          </w:tcPr>
          <w:p w14:paraId="553B0763" w14:textId="77777777" w:rsidR="00476A95" w:rsidRPr="007F0D46" w:rsidRDefault="00476A95" w:rsidP="00414FDD">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c>
          <w:tcPr>
            <w:tcW w:w="1275" w:type="dxa"/>
          </w:tcPr>
          <w:p w14:paraId="54974D9C" w14:textId="77777777" w:rsidR="00476A95" w:rsidRPr="007F0D46" w:rsidRDefault="00476A95" w:rsidP="00414FDD">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r>
      <w:tr w:rsidR="00476A95" w:rsidRPr="002C0041" w14:paraId="1F06D6E5" w14:textId="77777777" w:rsidTr="00414FDD">
        <w:trPr>
          <w:jc w:val="center"/>
        </w:trPr>
        <w:tc>
          <w:tcPr>
            <w:tcW w:w="2127" w:type="dxa"/>
            <w:shd w:val="clear" w:color="auto" w:fill="auto"/>
            <w:tcMar>
              <w:top w:w="15" w:type="dxa"/>
              <w:left w:w="81" w:type="dxa"/>
              <w:bottom w:w="0" w:type="dxa"/>
              <w:right w:w="81" w:type="dxa"/>
            </w:tcMar>
            <w:vAlign w:val="center"/>
          </w:tcPr>
          <w:p w14:paraId="6BB7A12C" w14:textId="77777777" w:rsidR="00476A95" w:rsidRPr="002C0041" w:rsidRDefault="00476A95" w:rsidP="00414FDD">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OBW</w:t>
            </w:r>
          </w:p>
        </w:tc>
        <w:tc>
          <w:tcPr>
            <w:tcW w:w="1276" w:type="dxa"/>
          </w:tcPr>
          <w:p w14:paraId="7EAEF484" w14:textId="77777777" w:rsidR="00476A95" w:rsidRPr="007F0D46" w:rsidRDefault="00476A95" w:rsidP="00414FDD">
            <w:pPr>
              <w:pStyle w:val="TAC"/>
              <w:ind w:leftChars="50" w:left="100"/>
              <w:rPr>
                <w:rFonts w:ascii="Times New Roman" w:eastAsia="游明朝" w:hAnsi="Times New Roman"/>
                <w:color w:val="000000"/>
                <w:highlight w:val="cyan"/>
                <w:lang w:eastAsia="ja-JP"/>
              </w:rPr>
            </w:pPr>
            <w:r w:rsidRPr="007F0D46">
              <w:rPr>
                <w:rFonts w:ascii="Times New Roman" w:eastAsia="游明朝" w:hAnsi="Times New Roman"/>
                <w:color w:val="000000"/>
                <w:highlight w:val="cyan"/>
                <w:lang w:eastAsia="ja-JP"/>
              </w:rPr>
              <w:t>XXX</w:t>
            </w:r>
            <w:r w:rsidRPr="007F0D46">
              <w:rPr>
                <w:rFonts w:ascii="Times New Roman" w:eastAsia="游明朝" w:hAnsi="Times New Roman" w:hint="eastAsia"/>
                <w:color w:val="000000"/>
                <w:highlight w:val="cyan"/>
                <w:lang w:eastAsia="ja-JP"/>
              </w:rPr>
              <w:t xml:space="preserve"> dB</w:t>
            </w:r>
          </w:p>
        </w:tc>
        <w:tc>
          <w:tcPr>
            <w:tcW w:w="1275" w:type="dxa"/>
          </w:tcPr>
          <w:p w14:paraId="18E75C93" w14:textId="77777777" w:rsidR="00476A95" w:rsidRPr="007F0D46" w:rsidRDefault="00476A95" w:rsidP="00414FDD">
            <w:pPr>
              <w:pStyle w:val="TAC"/>
              <w:ind w:leftChars="50" w:left="100"/>
              <w:rPr>
                <w:rFonts w:ascii="Times New Roman" w:eastAsia="游明朝" w:hAnsi="Times New Roman"/>
                <w:color w:val="000000"/>
                <w:highlight w:val="cyan"/>
                <w:lang w:eastAsia="ja-JP"/>
              </w:rPr>
            </w:pPr>
            <w:r w:rsidRPr="007F0D46">
              <w:rPr>
                <w:rFonts w:ascii="Times New Roman" w:eastAsia="游明朝" w:hAnsi="Times New Roman"/>
                <w:color w:val="000000"/>
                <w:highlight w:val="cyan"/>
                <w:lang w:eastAsia="ja-JP"/>
              </w:rPr>
              <w:t>XXX</w:t>
            </w:r>
            <w:r w:rsidRPr="007F0D46">
              <w:rPr>
                <w:rFonts w:ascii="Times New Roman" w:eastAsia="游明朝" w:hAnsi="Times New Roman" w:hint="eastAsia"/>
                <w:color w:val="000000"/>
                <w:highlight w:val="cyan"/>
                <w:lang w:eastAsia="ja-JP"/>
              </w:rPr>
              <w:t xml:space="preserve"> dB</w:t>
            </w:r>
          </w:p>
        </w:tc>
        <w:tc>
          <w:tcPr>
            <w:tcW w:w="1275" w:type="dxa"/>
          </w:tcPr>
          <w:p w14:paraId="7ED7272D" w14:textId="77777777" w:rsidR="00476A95" w:rsidRPr="007F0D46" w:rsidRDefault="00476A95" w:rsidP="00414FDD">
            <w:pPr>
              <w:pStyle w:val="TAC"/>
              <w:ind w:leftChars="50" w:left="100"/>
              <w:rPr>
                <w:rFonts w:ascii="Times New Roman" w:eastAsia="游明朝" w:hAnsi="Times New Roman"/>
                <w:color w:val="000000"/>
                <w:highlight w:val="cyan"/>
                <w:lang w:eastAsia="ja-JP"/>
              </w:rPr>
            </w:pPr>
            <w:r w:rsidRPr="007F0D46">
              <w:rPr>
                <w:rFonts w:ascii="Times New Roman" w:eastAsia="游明朝" w:hAnsi="Times New Roman"/>
                <w:color w:val="000000"/>
                <w:highlight w:val="cyan"/>
                <w:lang w:eastAsia="ja-JP"/>
              </w:rPr>
              <w:t>XXX</w:t>
            </w:r>
            <w:r w:rsidRPr="007F0D46">
              <w:rPr>
                <w:rFonts w:ascii="Times New Roman" w:eastAsia="游明朝" w:hAnsi="Times New Roman" w:hint="eastAsia"/>
                <w:color w:val="000000"/>
                <w:highlight w:val="cyan"/>
                <w:lang w:eastAsia="ja-JP"/>
              </w:rPr>
              <w:t xml:space="preserve"> dB</w:t>
            </w:r>
          </w:p>
        </w:tc>
      </w:tr>
      <w:tr w:rsidR="00476A95" w:rsidRPr="002C0041" w14:paraId="56E65393" w14:textId="77777777" w:rsidTr="00414FDD">
        <w:trPr>
          <w:jc w:val="center"/>
        </w:trPr>
        <w:tc>
          <w:tcPr>
            <w:tcW w:w="2127" w:type="dxa"/>
            <w:shd w:val="clear" w:color="auto" w:fill="auto"/>
            <w:tcMar>
              <w:top w:w="15" w:type="dxa"/>
              <w:left w:w="81" w:type="dxa"/>
              <w:bottom w:w="0" w:type="dxa"/>
              <w:right w:w="81" w:type="dxa"/>
            </w:tcMar>
            <w:vAlign w:val="center"/>
          </w:tcPr>
          <w:p w14:paraId="646ED83F" w14:textId="77777777" w:rsidR="00476A95" w:rsidRPr="002C0041" w:rsidRDefault="00476A95" w:rsidP="00414FDD">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ACLR</w:t>
            </w:r>
          </w:p>
        </w:tc>
        <w:tc>
          <w:tcPr>
            <w:tcW w:w="1276" w:type="dxa"/>
          </w:tcPr>
          <w:p w14:paraId="0B6AC68D" w14:textId="77777777" w:rsidR="00476A95" w:rsidRPr="008427AD"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c>
          <w:tcPr>
            <w:tcW w:w="1275" w:type="dxa"/>
          </w:tcPr>
          <w:p w14:paraId="1A4FC4A6" w14:textId="77777777" w:rsidR="00476A95" w:rsidRPr="008427AD"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c>
          <w:tcPr>
            <w:tcW w:w="1275" w:type="dxa"/>
          </w:tcPr>
          <w:p w14:paraId="0137DB57" w14:textId="77777777" w:rsidR="00476A95" w:rsidRPr="008427AD"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r>
      <w:tr w:rsidR="00476A95" w:rsidRPr="002C0041" w14:paraId="3C43E21D" w14:textId="77777777" w:rsidTr="00414FDD">
        <w:trPr>
          <w:jc w:val="center"/>
        </w:trPr>
        <w:tc>
          <w:tcPr>
            <w:tcW w:w="2127" w:type="dxa"/>
            <w:shd w:val="clear" w:color="auto" w:fill="auto"/>
            <w:tcMar>
              <w:top w:w="15" w:type="dxa"/>
              <w:left w:w="81" w:type="dxa"/>
              <w:bottom w:w="0" w:type="dxa"/>
              <w:right w:w="81" w:type="dxa"/>
            </w:tcMar>
            <w:vAlign w:val="center"/>
          </w:tcPr>
          <w:p w14:paraId="5D21065E" w14:textId="77777777" w:rsidR="00476A95" w:rsidRPr="002C0041" w:rsidRDefault="00476A95" w:rsidP="00414FDD">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SEM</w:t>
            </w:r>
          </w:p>
        </w:tc>
        <w:tc>
          <w:tcPr>
            <w:tcW w:w="1276" w:type="dxa"/>
          </w:tcPr>
          <w:p w14:paraId="56FE32E4" w14:textId="77777777" w:rsidR="00476A95" w:rsidRPr="008427AD"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70F3407F" w14:textId="77777777" w:rsidR="00476A95" w:rsidRPr="008427AD"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3EFE4904" w14:textId="77777777" w:rsidR="00476A95" w:rsidRPr="008427AD" w:rsidRDefault="00476A95" w:rsidP="00414FDD">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r>
      <w:tr w:rsidR="00476A95" w:rsidRPr="002C0041" w14:paraId="2A5C8A35" w14:textId="77777777" w:rsidTr="00414FDD">
        <w:trPr>
          <w:jc w:val="center"/>
        </w:trPr>
        <w:tc>
          <w:tcPr>
            <w:tcW w:w="2127" w:type="dxa"/>
            <w:shd w:val="clear" w:color="auto" w:fill="auto"/>
            <w:tcMar>
              <w:top w:w="15" w:type="dxa"/>
              <w:left w:w="81" w:type="dxa"/>
              <w:bottom w:w="0" w:type="dxa"/>
              <w:right w:w="81" w:type="dxa"/>
            </w:tcMar>
            <w:vAlign w:val="center"/>
          </w:tcPr>
          <w:p w14:paraId="13464D34" w14:textId="77777777" w:rsidR="00476A95" w:rsidRDefault="00476A95" w:rsidP="00414FDD">
            <w:pPr>
              <w:pStyle w:val="TAC"/>
              <w:ind w:leftChars="50" w:left="100"/>
              <w:jc w:val="both"/>
              <w:rPr>
                <w:rFonts w:ascii="Times New Roman" w:eastAsia="游明朝" w:hAnsi="Times New Roman"/>
                <w:color w:val="000000"/>
                <w:lang w:eastAsia="ja-JP"/>
              </w:rPr>
            </w:pPr>
            <w:r w:rsidRPr="007F0D46">
              <w:rPr>
                <w:rFonts w:eastAsia="Batang"/>
              </w:rPr>
              <w:t>General Spurious</w:t>
            </w:r>
          </w:p>
        </w:tc>
        <w:tc>
          <w:tcPr>
            <w:tcW w:w="1276" w:type="dxa"/>
          </w:tcPr>
          <w:p w14:paraId="0B0C6F21"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770FF10B"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399F2BB5"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r w:rsidR="00476A95" w:rsidRPr="002C0041" w14:paraId="17C2ABC4" w14:textId="77777777" w:rsidTr="00414FDD">
        <w:trPr>
          <w:jc w:val="center"/>
        </w:trPr>
        <w:tc>
          <w:tcPr>
            <w:tcW w:w="2127" w:type="dxa"/>
            <w:shd w:val="clear" w:color="auto" w:fill="auto"/>
            <w:tcMar>
              <w:top w:w="15" w:type="dxa"/>
              <w:left w:w="81" w:type="dxa"/>
              <w:bottom w:w="0" w:type="dxa"/>
              <w:right w:w="81" w:type="dxa"/>
            </w:tcMar>
            <w:vAlign w:val="center"/>
          </w:tcPr>
          <w:p w14:paraId="3B2EE9B9" w14:textId="77777777" w:rsidR="00476A95" w:rsidRDefault="00476A95" w:rsidP="00414FDD">
            <w:pPr>
              <w:pStyle w:val="TAC"/>
              <w:ind w:leftChars="50" w:left="100"/>
              <w:jc w:val="both"/>
              <w:rPr>
                <w:rFonts w:ascii="Times New Roman" w:eastAsia="游明朝" w:hAnsi="Times New Roman"/>
                <w:color w:val="000000"/>
                <w:lang w:eastAsia="ja-JP"/>
              </w:rPr>
            </w:pPr>
            <w:r w:rsidRPr="007F0D46">
              <w:rPr>
                <w:rFonts w:eastAsia="Batang"/>
              </w:rPr>
              <w:t>Spurious Co-existence</w:t>
            </w:r>
          </w:p>
        </w:tc>
        <w:tc>
          <w:tcPr>
            <w:tcW w:w="1276" w:type="dxa"/>
          </w:tcPr>
          <w:p w14:paraId="11C92937"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6D3ECFA3"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1DB083F2"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r w:rsidR="00476A95" w:rsidRPr="002C0041" w14:paraId="4599AAE8" w14:textId="77777777" w:rsidTr="00414FDD">
        <w:trPr>
          <w:jc w:val="center"/>
        </w:trPr>
        <w:tc>
          <w:tcPr>
            <w:tcW w:w="2127" w:type="dxa"/>
            <w:shd w:val="clear" w:color="auto" w:fill="auto"/>
            <w:tcMar>
              <w:top w:w="15" w:type="dxa"/>
              <w:left w:w="81" w:type="dxa"/>
              <w:bottom w:w="0" w:type="dxa"/>
              <w:right w:w="81" w:type="dxa"/>
            </w:tcMar>
            <w:vAlign w:val="center"/>
          </w:tcPr>
          <w:p w14:paraId="2244314E" w14:textId="77777777" w:rsidR="00476A95" w:rsidRDefault="00476A95" w:rsidP="00414FDD">
            <w:pPr>
              <w:pStyle w:val="TAC"/>
              <w:ind w:leftChars="50" w:left="100"/>
              <w:jc w:val="both"/>
              <w:rPr>
                <w:rFonts w:ascii="Times New Roman" w:eastAsia="游明朝" w:hAnsi="Times New Roman"/>
                <w:color w:val="000000"/>
                <w:lang w:eastAsia="ja-JP"/>
              </w:rPr>
            </w:pPr>
            <w:r w:rsidRPr="007F0D46">
              <w:rPr>
                <w:rFonts w:eastAsia="Batang"/>
              </w:rPr>
              <w:t>Rx Spurious</w:t>
            </w:r>
          </w:p>
        </w:tc>
        <w:tc>
          <w:tcPr>
            <w:tcW w:w="1276" w:type="dxa"/>
          </w:tcPr>
          <w:p w14:paraId="2D245288"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657EF309"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523E92FC" w14:textId="77777777" w:rsidR="00476A95" w:rsidRDefault="00476A95" w:rsidP="00414FDD">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bl>
    <w:p w14:paraId="333E6C8F" w14:textId="77777777" w:rsidR="00476A95" w:rsidRDefault="00476A95" w:rsidP="00476A95">
      <w:pPr>
        <w:jc w:val="both"/>
        <w:rPr>
          <w:lang w:eastAsia="ja-JP"/>
        </w:rPr>
      </w:pPr>
    </w:p>
    <w:p w14:paraId="7CD78176" w14:textId="77777777" w:rsidR="00476A95" w:rsidRDefault="00476A95" w:rsidP="00476A95">
      <w:pPr>
        <w:jc w:val="both"/>
        <w:rPr>
          <w:lang w:eastAsia="ja-JP"/>
        </w:rPr>
      </w:pPr>
      <w:r>
        <w:rPr>
          <w:rFonts w:hint="eastAsia"/>
          <w:lang w:eastAsia="ja-JP"/>
        </w:rPr>
        <w:t>A</w:t>
      </w:r>
      <w:r>
        <w:rPr>
          <w:lang w:eastAsia="ja-JP"/>
        </w:rPr>
        <w:t xml:space="preserve">ccording to Table 3, </w:t>
      </w:r>
      <w:r w:rsidRPr="00CD01E8">
        <w:rPr>
          <w:highlight w:val="cyan"/>
          <w:lang w:eastAsia="ja-JP"/>
        </w:rPr>
        <w:t>TBD (T</w:t>
      </w:r>
      <w:r>
        <w:rPr>
          <w:highlight w:val="cyan"/>
          <w:lang w:eastAsia="ja-JP"/>
        </w:rPr>
        <w:t>his part will be updated after submission deadline.)</w:t>
      </w:r>
    </w:p>
    <w:p w14:paraId="728E9210" w14:textId="77777777" w:rsidR="00476A95" w:rsidRPr="00BE3198" w:rsidRDefault="00476A95" w:rsidP="00476A95">
      <w:pPr>
        <w:jc w:val="both"/>
        <w:rPr>
          <w:lang w:eastAsia="ja-JP"/>
        </w:rPr>
      </w:pPr>
      <w:r>
        <w:rPr>
          <w:lang w:eastAsia="ja-JP"/>
        </w:rPr>
        <w:t xml:space="preserve">According to Table 4, </w:t>
      </w:r>
      <w:r w:rsidRPr="00CD01E8">
        <w:rPr>
          <w:highlight w:val="cyan"/>
          <w:lang w:eastAsia="ja-JP"/>
        </w:rPr>
        <w:t>TBD (T</w:t>
      </w:r>
      <w:r>
        <w:rPr>
          <w:highlight w:val="cyan"/>
          <w:lang w:eastAsia="ja-JP"/>
        </w:rPr>
        <w:t>his part will be updated after submission deadline.)</w:t>
      </w:r>
    </w:p>
    <w:p w14:paraId="679DE03E" w14:textId="77777777" w:rsidR="00BE3198" w:rsidRPr="00476A95" w:rsidRDefault="00BE3198" w:rsidP="00667C69">
      <w:pPr>
        <w:jc w:val="both"/>
        <w:rPr>
          <w:lang w:eastAsia="ja-JP"/>
        </w:rPr>
      </w:pPr>
    </w:p>
    <w:p w14:paraId="1DD5E069" w14:textId="77777777" w:rsidR="006B3785" w:rsidRPr="004C48C0" w:rsidRDefault="006B3785" w:rsidP="006B3785">
      <w:pPr>
        <w:pStyle w:val="1"/>
        <w:rPr>
          <w:lang w:eastAsia="ja-JP"/>
        </w:rPr>
      </w:pPr>
      <w:r>
        <w:rPr>
          <w:lang w:eastAsia="ja-JP"/>
        </w:rPr>
        <w:t>Proposal</w:t>
      </w:r>
    </w:p>
    <w:p w14:paraId="3CD80EC5" w14:textId="77777777" w:rsidR="00BE3198" w:rsidRDefault="00BE3198" w:rsidP="00BE3198">
      <w:pPr>
        <w:spacing w:before="120" w:after="120"/>
        <w:rPr>
          <w:rFonts w:eastAsiaTheme="minorEastAsia"/>
        </w:rPr>
      </w:pPr>
      <w:r>
        <w:rPr>
          <w:rFonts w:eastAsiaTheme="minorEastAsia"/>
        </w:rPr>
        <w:t>Following show the summary of observations.</w:t>
      </w:r>
    </w:p>
    <w:p w14:paraId="759E24F1" w14:textId="77777777" w:rsidR="007F0D46" w:rsidRPr="00667C69" w:rsidRDefault="007F0D46" w:rsidP="007F0D46">
      <w:pPr>
        <w:ind w:left="1807" w:hangingChars="900" w:hanging="1807"/>
        <w:rPr>
          <w:rFonts w:eastAsia="Batang"/>
          <w:b/>
          <w:bCs/>
        </w:rPr>
      </w:pPr>
      <w:r>
        <w:rPr>
          <w:b/>
          <w:lang w:eastAsia="ja-JP"/>
        </w:rPr>
        <w:t xml:space="preserve">Observation 1   </w:t>
      </w:r>
      <w:proofErr w:type="gramStart"/>
      <w:r>
        <w:rPr>
          <w:b/>
          <w:lang w:eastAsia="ja-JP"/>
        </w:rPr>
        <w:t xml:space="preserve">  :</w:t>
      </w:r>
      <w:proofErr w:type="gramEnd"/>
      <w:r w:rsidRPr="00667C69">
        <w:rPr>
          <w:b/>
          <w:bCs/>
          <w:lang w:eastAsia="ja-JP"/>
        </w:rPr>
        <w:t xml:space="preserve"> </w:t>
      </w:r>
      <w:r w:rsidRPr="00CA5EFE">
        <w:rPr>
          <w:rFonts w:eastAsia="Batang"/>
          <w:b/>
          <w:bCs/>
        </w:rPr>
        <w:t>The upper limits of MU and Relaxation for OBW, ACLR, SEM, General Spurious, Spurious Co-existence</w:t>
      </w:r>
      <w:r>
        <w:rPr>
          <w:rFonts w:eastAsia="Batang"/>
          <w:b/>
          <w:bCs/>
        </w:rPr>
        <w:t xml:space="preserve"> and</w:t>
      </w:r>
      <w:r w:rsidRPr="00CA5EFE">
        <w:rPr>
          <w:rFonts w:eastAsia="Batang"/>
          <w:b/>
          <w:bCs/>
        </w:rPr>
        <w:t xml:space="preserve"> Rx Spurious should be defined in this meeting.</w:t>
      </w:r>
    </w:p>
    <w:p w14:paraId="119FE070" w14:textId="41971A92" w:rsidR="00745694" w:rsidRPr="00B35556" w:rsidRDefault="007F0D46" w:rsidP="00745694">
      <w:pPr>
        <w:ind w:left="1807" w:hangingChars="900" w:hanging="1807"/>
        <w:rPr>
          <w:b/>
          <w:bCs/>
          <w:lang w:eastAsia="ja-JP"/>
        </w:rPr>
      </w:pPr>
      <w:r w:rsidRPr="00745694">
        <w:rPr>
          <w:b/>
          <w:highlight w:val="yellow"/>
          <w:lang w:eastAsia="ja-JP"/>
        </w:rPr>
        <w:t xml:space="preserve">Observation 2   </w:t>
      </w:r>
      <w:proofErr w:type="gramStart"/>
      <w:r w:rsidRPr="00745694">
        <w:rPr>
          <w:b/>
          <w:highlight w:val="yellow"/>
          <w:lang w:eastAsia="ja-JP"/>
        </w:rPr>
        <w:t xml:space="preserve">  :</w:t>
      </w:r>
      <w:proofErr w:type="gramEnd"/>
      <w:r w:rsidRPr="00745694">
        <w:rPr>
          <w:b/>
          <w:bCs/>
          <w:highlight w:val="yellow"/>
          <w:lang w:eastAsia="ja-JP"/>
        </w:rPr>
        <w:t xml:space="preserve"> </w:t>
      </w:r>
      <w:r w:rsidRPr="00745694">
        <w:rPr>
          <w:b/>
          <w:bCs/>
          <w:strike/>
          <w:highlight w:val="yellow"/>
          <w:lang w:eastAsia="ja-JP"/>
        </w:rPr>
        <w:t>TBD</w:t>
      </w:r>
      <w:r w:rsidR="00745694" w:rsidRPr="00745694">
        <w:rPr>
          <w:rFonts w:eastAsiaTheme="minorEastAsia"/>
          <w:b/>
          <w:bCs/>
          <w:highlight w:val="yellow"/>
        </w:rPr>
        <w:t xml:space="preserve"> </w:t>
      </w:r>
      <w:r w:rsidR="002856AB" w:rsidRPr="00B51EBE">
        <w:rPr>
          <w:rFonts w:eastAsia="Batang"/>
          <w:b/>
          <w:bCs/>
          <w:highlight w:val="yellow"/>
        </w:rPr>
        <w:t xml:space="preserve">Regarding SEM, since consistency with Japanese regulation needs to be </w:t>
      </w:r>
      <w:proofErr w:type="spellStart"/>
      <w:r w:rsidR="002856AB" w:rsidRPr="00B51EBE">
        <w:rPr>
          <w:rFonts w:eastAsia="Batang"/>
          <w:b/>
          <w:bCs/>
          <w:highlight w:val="yellow"/>
        </w:rPr>
        <w:t>confirmed,</w:t>
      </w:r>
      <w:r w:rsidR="002856AB" w:rsidRPr="00B51EBE">
        <w:rPr>
          <w:b/>
          <w:bCs/>
          <w:highlight w:val="yellow"/>
          <w:lang w:eastAsia="ja-JP"/>
        </w:rPr>
        <w:t>Fixed</w:t>
      </w:r>
      <w:proofErr w:type="spellEnd"/>
      <w:r w:rsidR="002856AB" w:rsidRPr="00B51EBE">
        <w:rPr>
          <w:b/>
          <w:bCs/>
          <w:highlight w:val="yellow"/>
          <w:lang w:eastAsia="ja-JP"/>
        </w:rPr>
        <w:t xml:space="preserve"> values of MU and relaxation for SEM will need to be discussed at the next meeting.</w:t>
      </w:r>
    </w:p>
    <w:p w14:paraId="36312C67" w14:textId="53D23797" w:rsidR="002856AB" w:rsidRPr="002856AB" w:rsidRDefault="002856AB" w:rsidP="002856AB">
      <w:pPr>
        <w:ind w:left="1807" w:hangingChars="900" w:hanging="1807"/>
        <w:rPr>
          <w:b/>
          <w:lang w:eastAsia="ja-JP"/>
        </w:rPr>
      </w:pPr>
      <w:r w:rsidRPr="00745694">
        <w:rPr>
          <w:b/>
          <w:highlight w:val="yellow"/>
          <w:lang w:eastAsia="ja-JP"/>
        </w:rPr>
        <w:t xml:space="preserve">Observation </w:t>
      </w:r>
      <w:r>
        <w:rPr>
          <w:b/>
          <w:highlight w:val="yellow"/>
          <w:lang w:eastAsia="ja-JP"/>
        </w:rPr>
        <w:t>3</w:t>
      </w:r>
      <w:r w:rsidRPr="00745694">
        <w:rPr>
          <w:b/>
          <w:highlight w:val="yellow"/>
          <w:lang w:eastAsia="ja-JP"/>
        </w:rPr>
        <w:t xml:space="preserve">   </w:t>
      </w:r>
      <w:proofErr w:type="gramStart"/>
      <w:r w:rsidRPr="00745694">
        <w:rPr>
          <w:b/>
          <w:highlight w:val="yellow"/>
          <w:lang w:eastAsia="ja-JP"/>
        </w:rPr>
        <w:t xml:space="preserve">  </w:t>
      </w:r>
      <w:r w:rsidRPr="002856AB">
        <w:rPr>
          <w:b/>
          <w:highlight w:val="yellow"/>
          <w:lang w:eastAsia="ja-JP"/>
        </w:rPr>
        <w:t>:</w:t>
      </w:r>
      <w:proofErr w:type="gramEnd"/>
      <w:r w:rsidRPr="002856AB">
        <w:rPr>
          <w:b/>
          <w:highlight w:val="yellow"/>
          <w:lang w:eastAsia="ja-JP"/>
        </w:rPr>
        <w:t xml:space="preserve"> </w:t>
      </w:r>
      <w:r w:rsidRPr="002856AB">
        <w:rPr>
          <w:rFonts w:eastAsiaTheme="minorEastAsia"/>
          <w:b/>
          <w:highlight w:val="yellow"/>
        </w:rPr>
        <w:t xml:space="preserve">According to the answer to the AP#96.32, the analysis results of </w:t>
      </w:r>
      <w:r w:rsidRPr="002856AB">
        <w:rPr>
          <w:b/>
          <w:highlight w:val="yellow"/>
        </w:rPr>
        <w:t>the maximum percentage of grid points exceeding 43 dBm are considerably smaller than the worst case</w:t>
      </w:r>
      <w:r w:rsidRPr="002856AB">
        <w:rPr>
          <w:b/>
        </w:rPr>
        <w:t>.</w:t>
      </w:r>
    </w:p>
    <w:p w14:paraId="311B0F00" w14:textId="77777777" w:rsidR="00BE3198" w:rsidRPr="002856AB" w:rsidRDefault="00BE3198" w:rsidP="008F0A9B">
      <w:pPr>
        <w:rPr>
          <w:b/>
          <w:lang w:eastAsia="ja-JP"/>
        </w:rPr>
      </w:pPr>
    </w:p>
    <w:p w14:paraId="0E1AFFE8" w14:textId="63889809" w:rsidR="00BE3198" w:rsidRPr="00BE3198" w:rsidRDefault="00BE3198" w:rsidP="00BE3198">
      <w:pPr>
        <w:spacing w:before="120" w:after="120"/>
        <w:rPr>
          <w:rFonts w:eastAsiaTheme="minorEastAsia"/>
        </w:rPr>
      </w:pPr>
      <w:r w:rsidRPr="005541AD">
        <w:rPr>
          <w:rFonts w:eastAsiaTheme="minorEastAsia" w:hint="eastAsia"/>
        </w:rPr>
        <w:t>RAN5 is asked to endorse following proposal.</w:t>
      </w:r>
    </w:p>
    <w:p w14:paraId="310EE294" w14:textId="3083B3AA" w:rsidR="006B378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2"/>
      </w:tblGrid>
      <w:tr w:rsidR="00BE3198" w:rsidRPr="00F052B6" w14:paraId="43B66185" w14:textId="77777777" w:rsidTr="00CB685E">
        <w:tc>
          <w:tcPr>
            <w:tcW w:w="1377" w:type="dxa"/>
            <w:shd w:val="clear" w:color="auto" w:fill="auto"/>
          </w:tcPr>
          <w:p w14:paraId="0F86F9C1" w14:textId="77777777" w:rsidR="00BE3198" w:rsidRPr="00F052B6" w:rsidRDefault="00BE3198" w:rsidP="00DA6C84">
            <w:pPr>
              <w:jc w:val="both"/>
              <w:rPr>
                <w:b/>
                <w:sz w:val="18"/>
                <w:szCs w:val="18"/>
                <w:lang w:eastAsia="ja-JP"/>
              </w:rPr>
            </w:pPr>
            <w:r>
              <w:rPr>
                <w:rFonts w:hint="eastAsia"/>
                <w:b/>
                <w:sz w:val="18"/>
                <w:szCs w:val="18"/>
                <w:lang w:eastAsia="ja-JP"/>
              </w:rPr>
              <w:t>Meeting</w:t>
            </w:r>
          </w:p>
        </w:tc>
        <w:tc>
          <w:tcPr>
            <w:tcW w:w="8252" w:type="dxa"/>
            <w:shd w:val="clear" w:color="auto" w:fill="auto"/>
          </w:tcPr>
          <w:p w14:paraId="48280E38" w14:textId="77777777" w:rsidR="00BE3198" w:rsidRPr="00F052B6" w:rsidRDefault="00BE3198" w:rsidP="00DA6C84">
            <w:pPr>
              <w:jc w:val="both"/>
              <w:rPr>
                <w:b/>
                <w:sz w:val="18"/>
                <w:szCs w:val="18"/>
                <w:lang w:eastAsia="ja-JP"/>
              </w:rPr>
            </w:pPr>
            <w:r>
              <w:rPr>
                <w:rFonts w:hint="eastAsia"/>
                <w:b/>
                <w:sz w:val="18"/>
                <w:szCs w:val="18"/>
                <w:lang w:eastAsia="ja-JP"/>
              </w:rPr>
              <w:t>RAN5 time plan</w:t>
            </w:r>
          </w:p>
        </w:tc>
      </w:tr>
      <w:tr w:rsidR="00CB685E" w:rsidRPr="008912B7" w14:paraId="7C4E5C9B" w14:textId="77777777" w:rsidTr="00CB685E">
        <w:tc>
          <w:tcPr>
            <w:tcW w:w="1377" w:type="dxa"/>
            <w:shd w:val="clear" w:color="auto" w:fill="auto"/>
          </w:tcPr>
          <w:p w14:paraId="46C809BA" w14:textId="70D81731" w:rsidR="00CB685E" w:rsidRPr="008912B7" w:rsidRDefault="00CB685E" w:rsidP="00CB685E">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252" w:type="dxa"/>
            <w:shd w:val="clear" w:color="auto" w:fill="auto"/>
          </w:tcPr>
          <w:p w14:paraId="0329F951" w14:textId="42933A32" w:rsidR="00CB685E" w:rsidRPr="008912B7" w:rsidRDefault="00CB685E" w:rsidP="00CB685E">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Pr="003919BA">
              <w:rPr>
                <w:sz w:val="18"/>
                <w:szCs w:val="18"/>
                <w:lang w:eastAsia="ja-JP"/>
              </w:rPr>
              <w:br/>
            </w:r>
            <w:r w:rsidRPr="003919BA">
              <w:rPr>
                <w:rFonts w:hint="eastAsia"/>
                <w:sz w:val="18"/>
                <w:szCs w:val="18"/>
                <w:lang w:eastAsia="ja-JP"/>
              </w:rPr>
              <w:t>To discuss</w:t>
            </w:r>
            <w:r w:rsidRPr="003919BA">
              <w:rPr>
                <w:rFonts w:hint="eastAsia"/>
                <w:b/>
                <w:bCs/>
                <w:sz w:val="18"/>
                <w:szCs w:val="18"/>
                <w:lang w:eastAsia="ja-JP"/>
              </w:rPr>
              <w:t xml:space="preserve"> </w:t>
            </w:r>
            <w:r w:rsidRPr="003919BA">
              <w:rPr>
                <w:sz w:val="18"/>
                <w:szCs w:val="18"/>
                <w:lang w:eastAsia="ja-JP"/>
              </w:rPr>
              <w:t>the upper limits of MU and Relaxation for other P1 test cases.</w:t>
            </w:r>
          </w:p>
        </w:tc>
      </w:tr>
      <w:tr w:rsidR="00CB685E" w:rsidRPr="008912B7" w14:paraId="355284A0" w14:textId="77777777" w:rsidTr="00CB685E">
        <w:tc>
          <w:tcPr>
            <w:tcW w:w="1377" w:type="dxa"/>
            <w:shd w:val="clear" w:color="auto" w:fill="auto"/>
          </w:tcPr>
          <w:p w14:paraId="6543B1C0" w14:textId="346CD437" w:rsidR="00CB685E" w:rsidRPr="008912B7" w:rsidRDefault="00CB685E" w:rsidP="00CB685E">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252" w:type="dxa"/>
            <w:shd w:val="clear" w:color="auto" w:fill="auto"/>
          </w:tcPr>
          <w:p w14:paraId="710704DD" w14:textId="42192EBF" w:rsidR="00CB685E" w:rsidRPr="008912B7" w:rsidRDefault="00CB685E" w:rsidP="00CB685E">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p>
        </w:tc>
      </w:tr>
      <w:tr w:rsidR="00CB685E" w:rsidRPr="008912B7" w14:paraId="76A99E4F" w14:textId="77777777" w:rsidTr="00CB685E">
        <w:tc>
          <w:tcPr>
            <w:tcW w:w="1377" w:type="dxa"/>
            <w:shd w:val="clear" w:color="auto" w:fill="auto"/>
          </w:tcPr>
          <w:p w14:paraId="39B6CF28" w14:textId="6CFA96B8" w:rsidR="00CB685E" w:rsidRPr="008912B7" w:rsidRDefault="00CB685E" w:rsidP="00CB685E">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252" w:type="dxa"/>
            <w:shd w:val="clear" w:color="auto" w:fill="auto"/>
          </w:tcPr>
          <w:p w14:paraId="353613FD" w14:textId="768C942D" w:rsidR="00CB685E" w:rsidRPr="008912B7" w:rsidRDefault="00CB685E" w:rsidP="00CB685E">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r>
              <w:rPr>
                <w:sz w:val="18"/>
                <w:szCs w:val="18"/>
                <w:lang w:eastAsia="ja-JP"/>
              </w:rPr>
              <w:br/>
            </w:r>
            <w:r w:rsidRPr="00CA5EFE">
              <w:rPr>
                <w:b/>
                <w:bCs/>
                <w:sz w:val="18"/>
                <w:szCs w:val="18"/>
                <w:lang w:eastAsia="ja-JP"/>
              </w:rPr>
              <w:t>To complete the MU and Relaxation for P1 test cases.</w:t>
            </w:r>
          </w:p>
        </w:tc>
      </w:tr>
    </w:tbl>
    <w:p w14:paraId="3B7890ED" w14:textId="77777777" w:rsidR="00BE3198" w:rsidRPr="00BE3198" w:rsidRDefault="00BE3198" w:rsidP="00BE3198">
      <w:pPr>
        <w:ind w:left="1138" w:hangingChars="567" w:hanging="1138"/>
        <w:rPr>
          <w:b/>
          <w:lang w:eastAsia="ja-JP"/>
        </w:rPr>
      </w:pPr>
    </w:p>
    <w:p w14:paraId="231717B7" w14:textId="77777777" w:rsidR="006B3785" w:rsidRPr="00936722" w:rsidRDefault="006B3785" w:rsidP="006B3785">
      <w:pPr>
        <w:pStyle w:val="1"/>
        <w:numPr>
          <w:ilvl w:val="0"/>
          <w:numId w:val="0"/>
        </w:numPr>
        <w:rPr>
          <w:lang w:eastAsia="ja-JP"/>
        </w:rPr>
      </w:pPr>
      <w:r>
        <w:rPr>
          <w:lang w:eastAsia="ja-JP"/>
        </w:rPr>
        <w:t>Reference</w:t>
      </w:r>
    </w:p>
    <w:p w14:paraId="47F59A0D" w14:textId="729FD981"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sidR="008427AD">
        <w:rPr>
          <w:rFonts w:hint="eastAsia"/>
          <w:lang w:eastAsia="ja-JP"/>
        </w:rPr>
        <w:t xml:space="preserve"> </w:t>
      </w:r>
      <w:r w:rsidR="008427AD">
        <w:rPr>
          <w:lang w:eastAsia="ja-JP"/>
        </w:rPr>
        <w:t>R5-223621</w:t>
      </w:r>
      <w:r w:rsidRPr="00E301E9">
        <w:tab/>
      </w:r>
      <w:r w:rsidRPr="00E301E9">
        <w:tab/>
        <w:t xml:space="preserve">: </w:t>
      </w:r>
      <w:r w:rsidR="008427AD">
        <w:rPr>
          <w:rFonts w:eastAsiaTheme="minorEastAsia"/>
        </w:rPr>
        <w:t>“</w:t>
      </w:r>
      <w:r w:rsidR="008427AD" w:rsidRPr="00886A5B">
        <w:rPr>
          <w:rFonts w:eastAsiaTheme="minorEastAsia"/>
        </w:rPr>
        <w:t>Handling of FR2 Power Class 1 in RAN5</w:t>
      </w:r>
      <w:r w:rsidR="008427AD">
        <w:rPr>
          <w:rFonts w:eastAsiaTheme="minorEastAsia"/>
        </w:rPr>
        <w:t xml:space="preserve">”, </w:t>
      </w:r>
      <w:r w:rsidR="008427AD" w:rsidRPr="00886A5B">
        <w:rPr>
          <w:rFonts w:eastAsiaTheme="minorEastAsia"/>
        </w:rPr>
        <w:t>NTT DOCOMO, INC.</w:t>
      </w:r>
      <w:r w:rsidR="008427AD">
        <w:rPr>
          <w:rFonts w:eastAsiaTheme="minorEastAsia"/>
        </w:rPr>
        <w:t>, RAN5#95-e</w:t>
      </w:r>
    </w:p>
    <w:p w14:paraId="3423C502" w14:textId="333921B0" w:rsidR="006B3785" w:rsidRPr="008427AD" w:rsidRDefault="006B3785" w:rsidP="006B3785">
      <w:pPr>
        <w:ind w:left="1418" w:hangingChars="709" w:hanging="1418"/>
        <w:rPr>
          <w:highlight w:val="cyan"/>
        </w:rPr>
      </w:pPr>
      <w:r w:rsidRPr="00D12C25">
        <w:rPr>
          <w:rFonts w:hint="eastAsia"/>
          <w:lang w:eastAsia="ja-JP"/>
        </w:rPr>
        <w:t>[</w:t>
      </w:r>
      <w:r w:rsidR="008427AD" w:rsidRPr="00D12C25">
        <w:rPr>
          <w:lang w:eastAsia="ja-JP"/>
        </w:rPr>
        <w:t>2</w:t>
      </w:r>
      <w:r w:rsidRPr="00D12C25">
        <w:rPr>
          <w:rFonts w:hint="eastAsia"/>
          <w:lang w:eastAsia="ja-JP"/>
        </w:rPr>
        <w:t>]</w:t>
      </w:r>
      <w:r w:rsidR="008427AD" w:rsidRPr="00D12C25">
        <w:rPr>
          <w:lang w:eastAsia="ja-JP"/>
        </w:rPr>
        <w:t xml:space="preserve"> R5-22</w:t>
      </w:r>
      <w:r w:rsidR="00D12C25" w:rsidRPr="00D12C25">
        <w:rPr>
          <w:lang w:eastAsia="ja-JP"/>
        </w:rPr>
        <w:t>5023</w:t>
      </w:r>
      <w:r w:rsidRPr="00D12C25">
        <w:tab/>
      </w:r>
      <w:r w:rsidRPr="00D12C25">
        <w:tab/>
        <w:t xml:space="preserve">: </w:t>
      </w:r>
      <w:r w:rsidR="00D12C25">
        <w:rPr>
          <w:rFonts w:eastAsiaTheme="minorEastAsia"/>
        </w:rPr>
        <w:t>“</w:t>
      </w:r>
      <w:r w:rsidR="00D12C25" w:rsidRPr="00886A5B">
        <w:rPr>
          <w:rFonts w:eastAsiaTheme="minorEastAsia"/>
        </w:rPr>
        <w:t>Handling of FR2 Power Class 1 in RAN5</w:t>
      </w:r>
      <w:r w:rsidR="00D12C25">
        <w:rPr>
          <w:rFonts w:eastAsiaTheme="minorEastAsia"/>
        </w:rPr>
        <w:t xml:space="preserve">”, </w:t>
      </w:r>
      <w:r w:rsidR="00D12C25" w:rsidRPr="00886A5B">
        <w:rPr>
          <w:rFonts w:eastAsiaTheme="minorEastAsia"/>
        </w:rPr>
        <w:t>NTT DOCOMO, INC.</w:t>
      </w:r>
      <w:r w:rsidR="00D12C25">
        <w:rPr>
          <w:rFonts w:eastAsiaTheme="minorEastAsia"/>
        </w:rPr>
        <w:t>, RAN5#96-e</w:t>
      </w:r>
    </w:p>
    <w:p w14:paraId="7E48B5EF" w14:textId="41259739" w:rsidR="00C45B9B" w:rsidRDefault="00C45B9B" w:rsidP="008427AD">
      <w:pPr>
        <w:spacing w:before="120" w:after="120"/>
        <w:ind w:left="1418" w:hangingChars="709" w:hanging="1418"/>
        <w:rPr>
          <w:rFonts w:eastAsiaTheme="minorEastAsia"/>
        </w:rPr>
      </w:pPr>
      <w:r>
        <w:rPr>
          <w:rFonts w:eastAsiaTheme="minorEastAsia" w:hint="eastAsia"/>
          <w:lang w:eastAsia="ja-JP"/>
        </w:rPr>
        <w:t>[</w:t>
      </w:r>
      <w:r>
        <w:rPr>
          <w:rFonts w:eastAsiaTheme="minorEastAsia"/>
          <w:lang w:eastAsia="ja-JP"/>
        </w:rPr>
        <w:t>3] R5-225123</w:t>
      </w:r>
      <w:r w:rsidRPr="00B422DE">
        <w:tab/>
      </w:r>
      <w:r w:rsidRPr="00B422DE">
        <w:tab/>
        <w:t xml:space="preserve">: </w:t>
      </w:r>
      <w:r>
        <w:rPr>
          <w:rFonts w:eastAsiaTheme="minorEastAsia"/>
        </w:rPr>
        <w:t>“</w:t>
      </w:r>
      <w:r w:rsidRPr="0056655C">
        <w:rPr>
          <w:bCs/>
        </w:rPr>
        <w:t xml:space="preserve">On the MU for FR2 PC1 </w:t>
      </w:r>
      <w:proofErr w:type="spellStart"/>
      <w:r w:rsidRPr="0056655C">
        <w:rPr>
          <w:bCs/>
        </w:rPr>
        <w:t>TRx</w:t>
      </w:r>
      <w:proofErr w:type="spellEnd"/>
      <w:r w:rsidRPr="0056655C">
        <w:rPr>
          <w:bCs/>
        </w:rPr>
        <w:t xml:space="preserve"> test cases</w:t>
      </w:r>
      <w:r>
        <w:rPr>
          <w:rFonts w:eastAsiaTheme="minorEastAsia"/>
        </w:rPr>
        <w:t xml:space="preserve">”, </w:t>
      </w:r>
      <w:r w:rsidRPr="00B55C47">
        <w:t>Rohde &amp; Schwarz</w:t>
      </w:r>
      <w:r>
        <w:rPr>
          <w:rFonts w:eastAsiaTheme="minorEastAsia"/>
        </w:rPr>
        <w:t>, RAN5#96-e</w:t>
      </w:r>
    </w:p>
    <w:p w14:paraId="5D270848" w14:textId="2C004F17" w:rsidR="00C45B9B" w:rsidRDefault="00C45B9B" w:rsidP="00C45B9B">
      <w:pPr>
        <w:spacing w:before="120" w:after="120"/>
        <w:ind w:left="1418" w:hangingChars="709" w:hanging="1418"/>
        <w:rPr>
          <w:rFonts w:eastAsiaTheme="minorEastAsia"/>
        </w:rPr>
      </w:pPr>
      <w:r>
        <w:rPr>
          <w:rFonts w:eastAsiaTheme="minorEastAsia" w:hint="eastAsia"/>
          <w:lang w:eastAsia="ja-JP"/>
        </w:rPr>
        <w:t>[</w:t>
      </w:r>
      <w:r>
        <w:rPr>
          <w:rFonts w:eastAsiaTheme="minorEastAsia"/>
          <w:lang w:eastAsia="ja-JP"/>
        </w:rPr>
        <w:t>4] R5-225221</w:t>
      </w:r>
      <w:r w:rsidRPr="00B422DE">
        <w:tab/>
      </w:r>
      <w:r w:rsidRPr="00B422DE">
        <w:tab/>
        <w:t xml:space="preserve">: </w:t>
      </w:r>
      <w:r>
        <w:rPr>
          <w:rFonts w:eastAsiaTheme="minorEastAsia"/>
        </w:rPr>
        <w:t>“</w:t>
      </w:r>
      <w:r w:rsidRPr="00C45B9B">
        <w:t>On PC1 measurement uncertainties for other test cases</w:t>
      </w:r>
      <w:r>
        <w:rPr>
          <w:rFonts w:eastAsiaTheme="minorEastAsia"/>
        </w:rPr>
        <w:t xml:space="preserve">”, </w:t>
      </w:r>
      <w:r w:rsidRPr="00C45B9B">
        <w:t>Keysight Technologies</w:t>
      </w:r>
      <w:r>
        <w:rPr>
          <w:rFonts w:eastAsiaTheme="minorEastAsia"/>
        </w:rPr>
        <w:t>, RAN5#96-e</w:t>
      </w:r>
    </w:p>
    <w:p w14:paraId="5DF565CA" w14:textId="613AEA85" w:rsidR="00C45B9B" w:rsidRDefault="00C45B9B" w:rsidP="00C45B9B">
      <w:pPr>
        <w:spacing w:before="120" w:after="120"/>
        <w:ind w:left="1418" w:hangingChars="709" w:hanging="1418"/>
        <w:rPr>
          <w:rFonts w:eastAsiaTheme="minorEastAsia"/>
        </w:rPr>
      </w:pPr>
      <w:r w:rsidRPr="00B422DE">
        <w:rPr>
          <w:rFonts w:hint="eastAsia"/>
          <w:lang w:eastAsia="ja-JP"/>
        </w:rPr>
        <w:t>[</w:t>
      </w:r>
      <w:r>
        <w:rPr>
          <w:lang w:eastAsia="ja-JP"/>
        </w:rPr>
        <w:t>5</w:t>
      </w:r>
      <w:r w:rsidRPr="00B422DE">
        <w:rPr>
          <w:rFonts w:hint="eastAsia"/>
          <w:lang w:eastAsia="ja-JP"/>
        </w:rPr>
        <w:t>]</w:t>
      </w:r>
      <w:r w:rsidRPr="00B422DE">
        <w:rPr>
          <w:lang w:eastAsia="ja-JP"/>
        </w:rPr>
        <w:t xml:space="preserve"> R5-225639</w:t>
      </w:r>
      <w:r w:rsidRPr="00B422DE">
        <w:tab/>
      </w:r>
      <w:r w:rsidRPr="00B422DE">
        <w:tab/>
        <w:t xml:space="preserve">: </w:t>
      </w:r>
      <w:r>
        <w:rPr>
          <w:rFonts w:eastAsiaTheme="minorEastAsia"/>
        </w:rPr>
        <w:t xml:space="preserve">“MU discussion on </w:t>
      </w:r>
      <w:r w:rsidRPr="00886A5B">
        <w:rPr>
          <w:rFonts w:eastAsiaTheme="minorEastAsia"/>
        </w:rPr>
        <w:t xml:space="preserve">FR2 </w:t>
      </w:r>
      <w:r>
        <w:rPr>
          <w:rFonts w:eastAsiaTheme="minorEastAsia"/>
        </w:rPr>
        <w:t xml:space="preserve">PC1”, Anritsu, </w:t>
      </w:r>
      <w:r w:rsidRPr="00886A5B">
        <w:rPr>
          <w:rFonts w:eastAsiaTheme="minorEastAsia"/>
        </w:rPr>
        <w:t>NTT DOCOMO, INC.</w:t>
      </w:r>
      <w:r>
        <w:rPr>
          <w:rFonts w:eastAsiaTheme="minorEastAsia"/>
        </w:rPr>
        <w:t>, RAN5#96-e</w:t>
      </w:r>
    </w:p>
    <w:p w14:paraId="6EC95FE5" w14:textId="477E4DE8" w:rsidR="009F5118" w:rsidRPr="009F5118" w:rsidRDefault="009F5118" w:rsidP="009F5118">
      <w:pPr>
        <w:spacing w:before="120" w:after="120"/>
        <w:ind w:left="1418" w:hangingChars="709" w:hanging="1418"/>
        <w:rPr>
          <w:highlight w:val="yellow"/>
        </w:rPr>
      </w:pPr>
      <w:r w:rsidRPr="009F5118">
        <w:rPr>
          <w:rFonts w:hint="eastAsia"/>
          <w:highlight w:val="yellow"/>
          <w:lang w:eastAsia="ja-JP"/>
        </w:rPr>
        <w:t>[</w:t>
      </w:r>
      <w:r w:rsidRPr="009F5118">
        <w:rPr>
          <w:strike/>
          <w:highlight w:val="yellow"/>
          <w:lang w:eastAsia="ja-JP"/>
        </w:rPr>
        <w:t>X</w:t>
      </w:r>
      <w:r w:rsidRPr="009F5118">
        <w:rPr>
          <w:highlight w:val="yellow"/>
          <w:lang w:eastAsia="ja-JP"/>
        </w:rPr>
        <w:t>6</w:t>
      </w:r>
      <w:r w:rsidRPr="009F5118">
        <w:rPr>
          <w:rFonts w:hint="eastAsia"/>
          <w:highlight w:val="yellow"/>
          <w:lang w:eastAsia="ja-JP"/>
        </w:rPr>
        <w:t>]</w:t>
      </w:r>
      <w:r w:rsidRPr="009F5118">
        <w:rPr>
          <w:highlight w:val="yellow"/>
          <w:lang w:eastAsia="ja-JP"/>
        </w:rPr>
        <w:t xml:space="preserve"> R5-226243</w:t>
      </w:r>
      <w:r w:rsidRPr="009F5118">
        <w:rPr>
          <w:strike/>
          <w:highlight w:val="yellow"/>
          <w:lang w:eastAsia="ja-JP"/>
        </w:rPr>
        <w:t>XXXX</w:t>
      </w:r>
      <w:r w:rsidRPr="009F5118">
        <w:rPr>
          <w:highlight w:val="yellow"/>
        </w:rPr>
        <w:tab/>
        <w:t xml:space="preserve">: </w:t>
      </w:r>
      <w:r>
        <w:rPr>
          <w:highlight w:val="yellow"/>
        </w:rPr>
        <w:t>“On AP96.32 Number of grid points exceeding 43d</w:t>
      </w:r>
      <w:r w:rsidRPr="009F5118">
        <w:rPr>
          <w:highlight w:val="yellow"/>
        </w:rPr>
        <w:t>Bm</w:t>
      </w:r>
      <w:proofErr w:type="gramStart"/>
      <w:r w:rsidRPr="009F5118">
        <w:rPr>
          <w:highlight w:val="yellow"/>
        </w:rPr>
        <w:t>”</w:t>
      </w:r>
      <w:r w:rsidRPr="009F5118">
        <w:rPr>
          <w:rFonts w:eastAsiaTheme="minorEastAsia"/>
          <w:highlight w:val="yellow"/>
        </w:rPr>
        <w:t xml:space="preserve"> ,</w:t>
      </w:r>
      <w:proofErr w:type="gramEnd"/>
      <w:r w:rsidRPr="009F5118">
        <w:rPr>
          <w:rFonts w:eastAsiaTheme="minorEastAsia"/>
          <w:highlight w:val="yellow"/>
        </w:rPr>
        <w:t xml:space="preserve"> </w:t>
      </w:r>
      <w:r w:rsidRPr="009F5118">
        <w:rPr>
          <w:highlight w:val="yellow"/>
        </w:rPr>
        <w:t>Keysight Technologies</w:t>
      </w:r>
      <w:r w:rsidRPr="009F5118">
        <w:rPr>
          <w:rFonts w:eastAsiaTheme="minorEastAsia"/>
          <w:highlight w:val="yellow"/>
        </w:rPr>
        <w:t>, RAN5#97</w:t>
      </w:r>
    </w:p>
    <w:p w14:paraId="2EDDCD0C" w14:textId="5F0084A3" w:rsidR="008427AD" w:rsidRPr="008427AD" w:rsidRDefault="008427AD" w:rsidP="008427AD">
      <w:pPr>
        <w:spacing w:before="120" w:after="120"/>
        <w:ind w:left="1418" w:hangingChars="709" w:hanging="1418"/>
        <w:rPr>
          <w:highlight w:val="cyan"/>
        </w:rPr>
      </w:pPr>
      <w:r w:rsidRPr="009F5118">
        <w:rPr>
          <w:rFonts w:hint="eastAsia"/>
          <w:highlight w:val="yellow"/>
          <w:lang w:eastAsia="ja-JP"/>
        </w:rPr>
        <w:t>[</w:t>
      </w:r>
      <w:r w:rsidR="009F5118">
        <w:rPr>
          <w:highlight w:val="yellow"/>
          <w:lang w:eastAsia="ja-JP"/>
        </w:rPr>
        <w:t>7</w:t>
      </w:r>
      <w:r w:rsidRPr="009F5118">
        <w:rPr>
          <w:rFonts w:hint="eastAsia"/>
          <w:highlight w:val="yellow"/>
          <w:lang w:eastAsia="ja-JP"/>
        </w:rPr>
        <w:t>]</w:t>
      </w:r>
      <w:r w:rsidRPr="009F5118">
        <w:rPr>
          <w:highlight w:val="yellow"/>
          <w:lang w:eastAsia="ja-JP"/>
        </w:rPr>
        <w:t xml:space="preserve"> R5-22</w:t>
      </w:r>
      <w:r w:rsidR="009F5118" w:rsidRPr="009F5118">
        <w:rPr>
          <w:highlight w:val="yellow"/>
          <w:lang w:eastAsia="ja-JP"/>
        </w:rPr>
        <w:t>6781</w:t>
      </w:r>
      <w:r w:rsidRPr="009F5118">
        <w:rPr>
          <w:highlight w:val="yellow"/>
        </w:rPr>
        <w:tab/>
      </w:r>
      <w:r w:rsidRPr="009F5118">
        <w:rPr>
          <w:highlight w:val="yellow"/>
        </w:rPr>
        <w:tab/>
        <w:t xml:space="preserve">: </w:t>
      </w:r>
      <w:r w:rsidR="009F5118" w:rsidRPr="008A169F">
        <w:rPr>
          <w:rFonts w:eastAsiaTheme="minorEastAsia"/>
          <w:highlight w:val="yellow"/>
        </w:rPr>
        <w:t>“</w:t>
      </w:r>
      <w:r w:rsidR="009F5118" w:rsidRPr="005F341F">
        <w:rPr>
          <w:rFonts w:eastAsiaTheme="minorEastAsia"/>
          <w:highlight w:val="yellow"/>
        </w:rPr>
        <w:t>Discussion on AP#96.32 PC1 grids greater than 43dBm</w:t>
      </w:r>
      <w:r w:rsidR="009F5118" w:rsidRPr="008A169F">
        <w:rPr>
          <w:rFonts w:eastAsiaTheme="minorEastAsia"/>
          <w:highlight w:val="yellow"/>
        </w:rPr>
        <w:t xml:space="preserve">”, </w:t>
      </w:r>
      <w:r w:rsidR="009F5118" w:rsidRPr="005F341F">
        <w:rPr>
          <w:rFonts w:eastAsiaTheme="minorEastAsia"/>
          <w:highlight w:val="yellow"/>
        </w:rPr>
        <w:t>Qualcomm Incorporated</w:t>
      </w:r>
      <w:r w:rsidR="009F5118" w:rsidRPr="008A169F">
        <w:rPr>
          <w:rFonts w:eastAsiaTheme="minorEastAsia"/>
          <w:highlight w:val="yellow"/>
        </w:rPr>
        <w:t>, RAN5#97</w:t>
      </w:r>
    </w:p>
    <w:p w14:paraId="25B9C323" w14:textId="5B1BA6DE" w:rsidR="00070864" w:rsidRPr="00070864" w:rsidRDefault="00070864" w:rsidP="00070864">
      <w:pPr>
        <w:spacing w:before="120" w:after="120"/>
        <w:ind w:left="1418" w:hangingChars="709" w:hanging="1418"/>
        <w:rPr>
          <w:rFonts w:eastAsiaTheme="minorEastAsia"/>
        </w:rPr>
      </w:pPr>
      <w:r w:rsidRPr="009F5118">
        <w:rPr>
          <w:rFonts w:hint="eastAsia"/>
          <w:highlight w:val="yellow"/>
          <w:lang w:eastAsia="ja-JP"/>
        </w:rPr>
        <w:t>[</w:t>
      </w:r>
      <w:r>
        <w:rPr>
          <w:highlight w:val="yellow"/>
          <w:lang w:eastAsia="ja-JP"/>
        </w:rPr>
        <w:t>8</w:t>
      </w:r>
      <w:r w:rsidRPr="009F5118">
        <w:rPr>
          <w:rFonts w:hint="eastAsia"/>
          <w:highlight w:val="yellow"/>
          <w:lang w:eastAsia="ja-JP"/>
        </w:rPr>
        <w:t>]</w:t>
      </w:r>
      <w:r w:rsidRPr="009F5118">
        <w:rPr>
          <w:highlight w:val="yellow"/>
          <w:lang w:eastAsia="ja-JP"/>
        </w:rPr>
        <w:t xml:space="preserve"> R5-22</w:t>
      </w:r>
      <w:r>
        <w:rPr>
          <w:highlight w:val="yellow"/>
          <w:lang w:eastAsia="ja-JP"/>
        </w:rPr>
        <w:t>7073</w:t>
      </w:r>
      <w:r w:rsidRPr="009F5118">
        <w:rPr>
          <w:highlight w:val="yellow"/>
        </w:rPr>
        <w:tab/>
      </w:r>
      <w:r w:rsidRPr="009F5118">
        <w:rPr>
          <w:highlight w:val="yellow"/>
        </w:rPr>
        <w:tab/>
        <w:t>:</w:t>
      </w:r>
      <w:r w:rsidRPr="00070864">
        <w:rPr>
          <w:highlight w:val="yellow"/>
        </w:rPr>
        <w:t xml:space="preserve"> </w:t>
      </w:r>
      <w:r w:rsidRPr="00070864">
        <w:rPr>
          <w:rFonts w:eastAsiaTheme="minorEastAsia"/>
          <w:highlight w:val="yellow"/>
        </w:rPr>
        <w:t>“MU discussion on FR2 PC1”, Anritsu, NTT DOCOMO, INC., RAN5#97e</w:t>
      </w:r>
    </w:p>
    <w:p w14:paraId="627FCE36" w14:textId="69DEB761" w:rsidR="00070864" w:rsidRPr="008427AD" w:rsidRDefault="00070864" w:rsidP="00070864">
      <w:pPr>
        <w:spacing w:before="120" w:after="120"/>
        <w:ind w:left="1418" w:hangingChars="709" w:hanging="1418"/>
        <w:rPr>
          <w:highlight w:val="cyan"/>
        </w:rPr>
      </w:pPr>
      <w:r w:rsidRPr="009F5118">
        <w:rPr>
          <w:rFonts w:hint="eastAsia"/>
          <w:highlight w:val="yellow"/>
          <w:lang w:eastAsia="ja-JP"/>
        </w:rPr>
        <w:t>[</w:t>
      </w:r>
      <w:r>
        <w:rPr>
          <w:highlight w:val="yellow"/>
          <w:lang w:eastAsia="ja-JP"/>
        </w:rPr>
        <w:t>9</w:t>
      </w:r>
      <w:r w:rsidRPr="009F5118">
        <w:rPr>
          <w:rFonts w:hint="eastAsia"/>
          <w:highlight w:val="yellow"/>
          <w:lang w:eastAsia="ja-JP"/>
        </w:rPr>
        <w:t>]</w:t>
      </w:r>
      <w:r w:rsidRPr="009F5118">
        <w:rPr>
          <w:highlight w:val="yellow"/>
          <w:lang w:eastAsia="ja-JP"/>
        </w:rPr>
        <w:t xml:space="preserve"> R5-226</w:t>
      </w:r>
      <w:r w:rsidR="00B53122">
        <w:rPr>
          <w:highlight w:val="yellow"/>
          <w:lang w:eastAsia="ja-JP"/>
        </w:rPr>
        <w:t>109</w:t>
      </w:r>
      <w:r w:rsidRPr="009F5118">
        <w:rPr>
          <w:highlight w:val="yellow"/>
        </w:rPr>
        <w:tab/>
      </w:r>
      <w:r w:rsidRPr="009F5118">
        <w:rPr>
          <w:highlight w:val="yellow"/>
        </w:rPr>
        <w:tab/>
        <w:t xml:space="preserve">: </w:t>
      </w:r>
      <w:r w:rsidRPr="008A169F">
        <w:rPr>
          <w:rFonts w:eastAsiaTheme="minorEastAsia"/>
          <w:highlight w:val="yellow"/>
        </w:rPr>
        <w:t>“</w:t>
      </w:r>
      <w:r w:rsidRPr="005F341F">
        <w:rPr>
          <w:rFonts w:eastAsiaTheme="minorEastAsia"/>
          <w:highlight w:val="yellow"/>
        </w:rPr>
        <w:t>Discussion on</w:t>
      </w:r>
      <w:r w:rsidR="00B53122">
        <w:rPr>
          <w:rFonts w:eastAsiaTheme="minorEastAsia"/>
          <w:highlight w:val="yellow"/>
        </w:rPr>
        <w:t xml:space="preserve"> FR2 PC1 MU</w:t>
      </w:r>
      <w:r w:rsidRPr="008A169F">
        <w:rPr>
          <w:rFonts w:eastAsiaTheme="minorEastAsia"/>
          <w:highlight w:val="yellow"/>
        </w:rPr>
        <w:t xml:space="preserve">”, </w:t>
      </w:r>
      <w:r w:rsidR="00B53122" w:rsidRPr="009F5118">
        <w:rPr>
          <w:highlight w:val="yellow"/>
        </w:rPr>
        <w:t>Keysight Technologies</w:t>
      </w:r>
      <w:r w:rsidRPr="008A169F">
        <w:rPr>
          <w:rFonts w:eastAsiaTheme="minorEastAsia"/>
          <w:highlight w:val="yellow"/>
        </w:rPr>
        <w:t>, RAN5#97</w:t>
      </w:r>
    </w:p>
    <w:p w14:paraId="5C16C5CE" w14:textId="32DAA447" w:rsidR="00070864" w:rsidRPr="00B53122" w:rsidRDefault="00070864" w:rsidP="00070864">
      <w:pPr>
        <w:spacing w:before="120" w:after="120"/>
        <w:ind w:left="1418" w:hangingChars="709" w:hanging="1418"/>
        <w:rPr>
          <w:highlight w:val="yellow"/>
        </w:rPr>
      </w:pPr>
      <w:r w:rsidRPr="009F5118">
        <w:rPr>
          <w:rFonts w:hint="eastAsia"/>
          <w:highlight w:val="yellow"/>
          <w:lang w:eastAsia="ja-JP"/>
        </w:rPr>
        <w:t>[</w:t>
      </w:r>
      <w:r w:rsidRPr="00B53122">
        <w:rPr>
          <w:highlight w:val="yellow"/>
          <w:lang w:eastAsia="ja-JP"/>
        </w:rPr>
        <w:t>10</w:t>
      </w:r>
      <w:r w:rsidRPr="00B53122">
        <w:rPr>
          <w:rFonts w:hint="eastAsia"/>
          <w:highlight w:val="yellow"/>
          <w:lang w:eastAsia="ja-JP"/>
        </w:rPr>
        <w:t>]</w:t>
      </w:r>
      <w:r w:rsidRPr="00B53122">
        <w:rPr>
          <w:highlight w:val="yellow"/>
          <w:lang w:eastAsia="ja-JP"/>
        </w:rPr>
        <w:t xml:space="preserve"> R5-22</w:t>
      </w:r>
      <w:r w:rsidR="00B53122" w:rsidRPr="00B53122">
        <w:rPr>
          <w:highlight w:val="yellow"/>
          <w:lang w:eastAsia="ja-JP"/>
        </w:rPr>
        <w:t>6536</w:t>
      </w:r>
      <w:r w:rsidRPr="00B53122">
        <w:rPr>
          <w:highlight w:val="yellow"/>
        </w:rPr>
        <w:tab/>
      </w:r>
      <w:r w:rsidRPr="00B53122">
        <w:rPr>
          <w:highlight w:val="yellow"/>
        </w:rPr>
        <w:tab/>
        <w:t xml:space="preserve">: </w:t>
      </w:r>
      <w:r w:rsidRPr="00B53122">
        <w:rPr>
          <w:rFonts w:eastAsiaTheme="minorEastAsia"/>
          <w:highlight w:val="yellow"/>
        </w:rPr>
        <w:t>“</w:t>
      </w:r>
      <w:r w:rsidR="00B53122" w:rsidRPr="00B53122">
        <w:rPr>
          <w:bCs/>
          <w:highlight w:val="yellow"/>
        </w:rPr>
        <w:t xml:space="preserve">On the MU for FR2 PC1 </w:t>
      </w:r>
      <w:proofErr w:type="spellStart"/>
      <w:r w:rsidR="00B53122" w:rsidRPr="00B53122">
        <w:rPr>
          <w:bCs/>
          <w:highlight w:val="yellow"/>
        </w:rPr>
        <w:t>TRx</w:t>
      </w:r>
      <w:proofErr w:type="spellEnd"/>
      <w:r w:rsidR="00B53122" w:rsidRPr="00B53122">
        <w:rPr>
          <w:bCs/>
          <w:highlight w:val="yellow"/>
        </w:rPr>
        <w:t xml:space="preserve"> test cases</w:t>
      </w:r>
      <w:r w:rsidRPr="00B53122">
        <w:rPr>
          <w:rFonts w:eastAsiaTheme="minorEastAsia"/>
          <w:highlight w:val="yellow"/>
        </w:rPr>
        <w:t xml:space="preserve">”, </w:t>
      </w:r>
      <w:r w:rsidR="00B53122" w:rsidRPr="00B53122">
        <w:rPr>
          <w:highlight w:val="yellow"/>
        </w:rPr>
        <w:t>Rohde &amp; Schwarz</w:t>
      </w:r>
      <w:r w:rsidRPr="00B53122">
        <w:rPr>
          <w:rFonts w:eastAsiaTheme="minorEastAsia"/>
          <w:highlight w:val="yellow"/>
        </w:rPr>
        <w:t>, RAN5#97</w:t>
      </w:r>
    </w:p>
    <w:p w14:paraId="32AD0E89" w14:textId="77777777" w:rsidR="004F5442" w:rsidRPr="00070864" w:rsidRDefault="004F5442"/>
    <w:sectPr w:rsidR="004F5442" w:rsidRPr="00070864">
      <w:foot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39758" w14:textId="77777777" w:rsidR="005923C3" w:rsidRDefault="005923C3">
      <w:pPr>
        <w:spacing w:after="0"/>
      </w:pPr>
      <w:r>
        <w:separator/>
      </w:r>
    </w:p>
  </w:endnote>
  <w:endnote w:type="continuationSeparator" w:id="0">
    <w:p w14:paraId="73E7C9F7" w14:textId="77777777" w:rsidR="005923C3" w:rsidRDefault="005923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C6BB"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432CEAC" w14:textId="77777777" w:rsidR="00842019" w:rsidRDefault="0000000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4206"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3</w:t>
    </w:r>
    <w:r>
      <w:rPr>
        <w:rStyle w:val="a6"/>
      </w:rPr>
      <w:fldChar w:fldCharType="end"/>
    </w:r>
  </w:p>
  <w:p w14:paraId="45B3B2E7" w14:textId="77777777" w:rsidR="00842019"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7ACAF" w14:textId="77777777" w:rsidR="005923C3" w:rsidRDefault="005923C3">
      <w:pPr>
        <w:spacing w:after="0"/>
      </w:pPr>
      <w:r>
        <w:separator/>
      </w:r>
    </w:p>
  </w:footnote>
  <w:footnote w:type="continuationSeparator" w:id="0">
    <w:p w14:paraId="6D78269A" w14:textId="77777777" w:rsidR="005923C3" w:rsidRDefault="005923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B00EA"/>
    <w:multiLevelType w:val="hybridMultilevel"/>
    <w:tmpl w:val="821AB45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F4038B"/>
    <w:multiLevelType w:val="hybridMultilevel"/>
    <w:tmpl w:val="557496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7842B2C"/>
    <w:multiLevelType w:val="hybridMultilevel"/>
    <w:tmpl w:val="D7BABC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77050558">
    <w:abstractNumId w:val="3"/>
  </w:num>
  <w:num w:numId="2" w16cid:durableId="807865217">
    <w:abstractNumId w:val="1"/>
  </w:num>
  <w:num w:numId="3" w16cid:durableId="467630333">
    <w:abstractNumId w:val="4"/>
  </w:num>
  <w:num w:numId="4" w16cid:durableId="987633476">
    <w:abstractNumId w:val="0"/>
  </w:num>
  <w:num w:numId="5" w16cid:durableId="2000231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785"/>
    <w:rsid w:val="000013BF"/>
    <w:rsid w:val="0000525A"/>
    <w:rsid w:val="0000602C"/>
    <w:rsid w:val="00014DCF"/>
    <w:rsid w:val="00020FF3"/>
    <w:rsid w:val="00026253"/>
    <w:rsid w:val="00026EC5"/>
    <w:rsid w:val="00031466"/>
    <w:rsid w:val="00032A77"/>
    <w:rsid w:val="0004450A"/>
    <w:rsid w:val="00047027"/>
    <w:rsid w:val="00067ED7"/>
    <w:rsid w:val="00070864"/>
    <w:rsid w:val="000831AB"/>
    <w:rsid w:val="0008748C"/>
    <w:rsid w:val="000879A4"/>
    <w:rsid w:val="00090D2C"/>
    <w:rsid w:val="000944D2"/>
    <w:rsid w:val="000954DD"/>
    <w:rsid w:val="000A19A8"/>
    <w:rsid w:val="000A3ACE"/>
    <w:rsid w:val="000B4C0A"/>
    <w:rsid w:val="000C0E01"/>
    <w:rsid w:val="000C36FD"/>
    <w:rsid w:val="000C4BFC"/>
    <w:rsid w:val="000D0FD4"/>
    <w:rsid w:val="000D6B2E"/>
    <w:rsid w:val="000E2983"/>
    <w:rsid w:val="000E769F"/>
    <w:rsid w:val="00112CEC"/>
    <w:rsid w:val="00115160"/>
    <w:rsid w:val="001206CD"/>
    <w:rsid w:val="00120EE8"/>
    <w:rsid w:val="00121D95"/>
    <w:rsid w:val="00130328"/>
    <w:rsid w:val="00133150"/>
    <w:rsid w:val="001345FB"/>
    <w:rsid w:val="0013564D"/>
    <w:rsid w:val="00135AAD"/>
    <w:rsid w:val="001400DE"/>
    <w:rsid w:val="00147061"/>
    <w:rsid w:val="0015096B"/>
    <w:rsid w:val="00150B99"/>
    <w:rsid w:val="00156B7A"/>
    <w:rsid w:val="001649DB"/>
    <w:rsid w:val="0017318A"/>
    <w:rsid w:val="00180125"/>
    <w:rsid w:val="001831BA"/>
    <w:rsid w:val="0018572E"/>
    <w:rsid w:val="00186D1A"/>
    <w:rsid w:val="001934B4"/>
    <w:rsid w:val="0019362C"/>
    <w:rsid w:val="00195EE9"/>
    <w:rsid w:val="001A3333"/>
    <w:rsid w:val="001A3EED"/>
    <w:rsid w:val="001B02FA"/>
    <w:rsid w:val="001D23E3"/>
    <w:rsid w:val="001D26C7"/>
    <w:rsid w:val="001D4D5C"/>
    <w:rsid w:val="001E298B"/>
    <w:rsid w:val="001E497A"/>
    <w:rsid w:val="001E7CD3"/>
    <w:rsid w:val="001F50CD"/>
    <w:rsid w:val="001F574B"/>
    <w:rsid w:val="001F78B5"/>
    <w:rsid w:val="00213079"/>
    <w:rsid w:val="002132C7"/>
    <w:rsid w:val="002141F2"/>
    <w:rsid w:val="00214201"/>
    <w:rsid w:val="002150DB"/>
    <w:rsid w:val="002178C7"/>
    <w:rsid w:val="0021793D"/>
    <w:rsid w:val="00220B18"/>
    <w:rsid w:val="0022138E"/>
    <w:rsid w:val="002247FE"/>
    <w:rsid w:val="00224F59"/>
    <w:rsid w:val="0022587D"/>
    <w:rsid w:val="0024192A"/>
    <w:rsid w:val="002538EA"/>
    <w:rsid w:val="00256706"/>
    <w:rsid w:val="00262A93"/>
    <w:rsid w:val="00265EA0"/>
    <w:rsid w:val="002670F1"/>
    <w:rsid w:val="00281B48"/>
    <w:rsid w:val="002856AB"/>
    <w:rsid w:val="00290216"/>
    <w:rsid w:val="00293790"/>
    <w:rsid w:val="002A082D"/>
    <w:rsid w:val="002A5149"/>
    <w:rsid w:val="002A7FE6"/>
    <w:rsid w:val="002C0102"/>
    <w:rsid w:val="002C602B"/>
    <w:rsid w:val="002C646F"/>
    <w:rsid w:val="002C7D95"/>
    <w:rsid w:val="002D2A6A"/>
    <w:rsid w:val="002E2B17"/>
    <w:rsid w:val="002E6988"/>
    <w:rsid w:val="002F009D"/>
    <w:rsid w:val="002F59C4"/>
    <w:rsid w:val="002F766C"/>
    <w:rsid w:val="003016DF"/>
    <w:rsid w:val="00301EA3"/>
    <w:rsid w:val="0030776E"/>
    <w:rsid w:val="00307A9C"/>
    <w:rsid w:val="00312DAF"/>
    <w:rsid w:val="0031340E"/>
    <w:rsid w:val="00325167"/>
    <w:rsid w:val="00327E03"/>
    <w:rsid w:val="003328BA"/>
    <w:rsid w:val="00340F4C"/>
    <w:rsid w:val="00342F41"/>
    <w:rsid w:val="003472AD"/>
    <w:rsid w:val="00347DCE"/>
    <w:rsid w:val="00357F2B"/>
    <w:rsid w:val="003616F9"/>
    <w:rsid w:val="0036431C"/>
    <w:rsid w:val="00371283"/>
    <w:rsid w:val="00374A8E"/>
    <w:rsid w:val="00377A9C"/>
    <w:rsid w:val="00377C09"/>
    <w:rsid w:val="003833D7"/>
    <w:rsid w:val="003919BA"/>
    <w:rsid w:val="00391F51"/>
    <w:rsid w:val="003924F6"/>
    <w:rsid w:val="00392C41"/>
    <w:rsid w:val="003A3517"/>
    <w:rsid w:val="003C074E"/>
    <w:rsid w:val="003C0D6B"/>
    <w:rsid w:val="003C5F60"/>
    <w:rsid w:val="003D33FE"/>
    <w:rsid w:val="003E602F"/>
    <w:rsid w:val="003E6819"/>
    <w:rsid w:val="003F0AC5"/>
    <w:rsid w:val="003F1558"/>
    <w:rsid w:val="003F6C5F"/>
    <w:rsid w:val="003F6CA9"/>
    <w:rsid w:val="00400417"/>
    <w:rsid w:val="00406666"/>
    <w:rsid w:val="004079EC"/>
    <w:rsid w:val="004111DB"/>
    <w:rsid w:val="00414105"/>
    <w:rsid w:val="004148D1"/>
    <w:rsid w:val="004225BD"/>
    <w:rsid w:val="00424BB8"/>
    <w:rsid w:val="004261C8"/>
    <w:rsid w:val="004304AF"/>
    <w:rsid w:val="00436FD7"/>
    <w:rsid w:val="004406CB"/>
    <w:rsid w:val="00440D3D"/>
    <w:rsid w:val="00453968"/>
    <w:rsid w:val="00456DDF"/>
    <w:rsid w:val="004600C6"/>
    <w:rsid w:val="00460844"/>
    <w:rsid w:val="00460E35"/>
    <w:rsid w:val="00465085"/>
    <w:rsid w:val="00466C44"/>
    <w:rsid w:val="0047035A"/>
    <w:rsid w:val="00470F55"/>
    <w:rsid w:val="00476A95"/>
    <w:rsid w:val="00476B8D"/>
    <w:rsid w:val="004838A9"/>
    <w:rsid w:val="00484BA6"/>
    <w:rsid w:val="0049752D"/>
    <w:rsid w:val="004A13A4"/>
    <w:rsid w:val="004A45C2"/>
    <w:rsid w:val="004B0A25"/>
    <w:rsid w:val="004B441F"/>
    <w:rsid w:val="004B4624"/>
    <w:rsid w:val="004B491E"/>
    <w:rsid w:val="004B6A4E"/>
    <w:rsid w:val="004D6820"/>
    <w:rsid w:val="004E4094"/>
    <w:rsid w:val="004F49FF"/>
    <w:rsid w:val="004F5314"/>
    <w:rsid w:val="004F5442"/>
    <w:rsid w:val="00507C6C"/>
    <w:rsid w:val="00512606"/>
    <w:rsid w:val="00513302"/>
    <w:rsid w:val="0051349D"/>
    <w:rsid w:val="00514849"/>
    <w:rsid w:val="005169EF"/>
    <w:rsid w:val="005239C6"/>
    <w:rsid w:val="005242DC"/>
    <w:rsid w:val="005277E2"/>
    <w:rsid w:val="00530D1E"/>
    <w:rsid w:val="005346FF"/>
    <w:rsid w:val="00534D65"/>
    <w:rsid w:val="00543918"/>
    <w:rsid w:val="0054440A"/>
    <w:rsid w:val="005468D4"/>
    <w:rsid w:val="00554731"/>
    <w:rsid w:val="00556B7B"/>
    <w:rsid w:val="00566B17"/>
    <w:rsid w:val="00571096"/>
    <w:rsid w:val="00581C43"/>
    <w:rsid w:val="005923C3"/>
    <w:rsid w:val="005969C4"/>
    <w:rsid w:val="00597208"/>
    <w:rsid w:val="005A2A0A"/>
    <w:rsid w:val="005A6B6B"/>
    <w:rsid w:val="005B07E5"/>
    <w:rsid w:val="005B1468"/>
    <w:rsid w:val="005B190A"/>
    <w:rsid w:val="005B2653"/>
    <w:rsid w:val="005B2DD8"/>
    <w:rsid w:val="005C1F81"/>
    <w:rsid w:val="005C6256"/>
    <w:rsid w:val="005C75A1"/>
    <w:rsid w:val="005C7F45"/>
    <w:rsid w:val="005D1EBB"/>
    <w:rsid w:val="005D23A0"/>
    <w:rsid w:val="005D505B"/>
    <w:rsid w:val="005E1B83"/>
    <w:rsid w:val="005E41A6"/>
    <w:rsid w:val="005E46BE"/>
    <w:rsid w:val="005E51A1"/>
    <w:rsid w:val="00605147"/>
    <w:rsid w:val="00612B68"/>
    <w:rsid w:val="00613E85"/>
    <w:rsid w:val="006355B5"/>
    <w:rsid w:val="00636291"/>
    <w:rsid w:val="00637B07"/>
    <w:rsid w:val="00643194"/>
    <w:rsid w:val="0064609F"/>
    <w:rsid w:val="00646E1D"/>
    <w:rsid w:val="00654D3F"/>
    <w:rsid w:val="0065676E"/>
    <w:rsid w:val="006654CC"/>
    <w:rsid w:val="006657C6"/>
    <w:rsid w:val="00666944"/>
    <w:rsid w:val="00666B55"/>
    <w:rsid w:val="00667C69"/>
    <w:rsid w:val="006801B2"/>
    <w:rsid w:val="00680E9C"/>
    <w:rsid w:val="006834D2"/>
    <w:rsid w:val="0068695E"/>
    <w:rsid w:val="00692B21"/>
    <w:rsid w:val="006A02DA"/>
    <w:rsid w:val="006B3785"/>
    <w:rsid w:val="006E79C6"/>
    <w:rsid w:val="006E7B09"/>
    <w:rsid w:val="006F2FD9"/>
    <w:rsid w:val="006F3507"/>
    <w:rsid w:val="006F5033"/>
    <w:rsid w:val="006F504D"/>
    <w:rsid w:val="00702225"/>
    <w:rsid w:val="00703A09"/>
    <w:rsid w:val="00704302"/>
    <w:rsid w:val="007057EB"/>
    <w:rsid w:val="007104EC"/>
    <w:rsid w:val="00710C1A"/>
    <w:rsid w:val="0071239B"/>
    <w:rsid w:val="007145D4"/>
    <w:rsid w:val="007226D2"/>
    <w:rsid w:val="00724838"/>
    <w:rsid w:val="007347E5"/>
    <w:rsid w:val="00735834"/>
    <w:rsid w:val="00737179"/>
    <w:rsid w:val="00745694"/>
    <w:rsid w:val="0075344E"/>
    <w:rsid w:val="00754232"/>
    <w:rsid w:val="0075519D"/>
    <w:rsid w:val="007568F6"/>
    <w:rsid w:val="00764F8F"/>
    <w:rsid w:val="00764F91"/>
    <w:rsid w:val="0076738D"/>
    <w:rsid w:val="00771054"/>
    <w:rsid w:val="007729D9"/>
    <w:rsid w:val="00772CE5"/>
    <w:rsid w:val="00781928"/>
    <w:rsid w:val="00782D84"/>
    <w:rsid w:val="007910E7"/>
    <w:rsid w:val="00794779"/>
    <w:rsid w:val="007B4D63"/>
    <w:rsid w:val="007B7732"/>
    <w:rsid w:val="007C1390"/>
    <w:rsid w:val="007C7750"/>
    <w:rsid w:val="007D3FDE"/>
    <w:rsid w:val="007E2CF2"/>
    <w:rsid w:val="007E4A55"/>
    <w:rsid w:val="007E73FA"/>
    <w:rsid w:val="007F0D46"/>
    <w:rsid w:val="007F462A"/>
    <w:rsid w:val="00802DE6"/>
    <w:rsid w:val="00811471"/>
    <w:rsid w:val="0081638B"/>
    <w:rsid w:val="0082034D"/>
    <w:rsid w:val="00820B32"/>
    <w:rsid w:val="0082531C"/>
    <w:rsid w:val="008253EA"/>
    <w:rsid w:val="00825A83"/>
    <w:rsid w:val="008318FC"/>
    <w:rsid w:val="0083417D"/>
    <w:rsid w:val="00840EAC"/>
    <w:rsid w:val="008427AD"/>
    <w:rsid w:val="00852C40"/>
    <w:rsid w:val="00852D7C"/>
    <w:rsid w:val="00866126"/>
    <w:rsid w:val="00873A1F"/>
    <w:rsid w:val="00880343"/>
    <w:rsid w:val="00894A47"/>
    <w:rsid w:val="008A5544"/>
    <w:rsid w:val="008B2B28"/>
    <w:rsid w:val="008B2EE5"/>
    <w:rsid w:val="008B7BDB"/>
    <w:rsid w:val="008C0AF3"/>
    <w:rsid w:val="008C0DB6"/>
    <w:rsid w:val="008C39C2"/>
    <w:rsid w:val="008D1AF6"/>
    <w:rsid w:val="008D2AEE"/>
    <w:rsid w:val="008D4B64"/>
    <w:rsid w:val="008D65E8"/>
    <w:rsid w:val="008E0F12"/>
    <w:rsid w:val="008E2D3E"/>
    <w:rsid w:val="008E7BD7"/>
    <w:rsid w:val="008F0A9B"/>
    <w:rsid w:val="008F1041"/>
    <w:rsid w:val="008F4523"/>
    <w:rsid w:val="0090115B"/>
    <w:rsid w:val="00904D5E"/>
    <w:rsid w:val="00904DCB"/>
    <w:rsid w:val="009074AE"/>
    <w:rsid w:val="0091171C"/>
    <w:rsid w:val="00913A87"/>
    <w:rsid w:val="0091414C"/>
    <w:rsid w:val="009176CB"/>
    <w:rsid w:val="00917CA6"/>
    <w:rsid w:val="0092310F"/>
    <w:rsid w:val="00927711"/>
    <w:rsid w:val="00934CED"/>
    <w:rsid w:val="00950BBF"/>
    <w:rsid w:val="00951221"/>
    <w:rsid w:val="009568E9"/>
    <w:rsid w:val="009578D6"/>
    <w:rsid w:val="00964AE9"/>
    <w:rsid w:val="00966C35"/>
    <w:rsid w:val="00984E7C"/>
    <w:rsid w:val="00993B63"/>
    <w:rsid w:val="009946AA"/>
    <w:rsid w:val="00995AF2"/>
    <w:rsid w:val="009966E4"/>
    <w:rsid w:val="009A0F1D"/>
    <w:rsid w:val="009A7098"/>
    <w:rsid w:val="009B65E4"/>
    <w:rsid w:val="009C452B"/>
    <w:rsid w:val="009F5118"/>
    <w:rsid w:val="00A00C4C"/>
    <w:rsid w:val="00A0180B"/>
    <w:rsid w:val="00A03E0B"/>
    <w:rsid w:val="00A10031"/>
    <w:rsid w:val="00A23BCB"/>
    <w:rsid w:val="00A321DB"/>
    <w:rsid w:val="00A340FF"/>
    <w:rsid w:val="00A41A7F"/>
    <w:rsid w:val="00A448E5"/>
    <w:rsid w:val="00A45A55"/>
    <w:rsid w:val="00A47F1C"/>
    <w:rsid w:val="00A501DD"/>
    <w:rsid w:val="00A63B01"/>
    <w:rsid w:val="00A64421"/>
    <w:rsid w:val="00A65E4E"/>
    <w:rsid w:val="00A70095"/>
    <w:rsid w:val="00A71B25"/>
    <w:rsid w:val="00A72C4F"/>
    <w:rsid w:val="00A75762"/>
    <w:rsid w:val="00A764AF"/>
    <w:rsid w:val="00A844D0"/>
    <w:rsid w:val="00A96A40"/>
    <w:rsid w:val="00A973E6"/>
    <w:rsid w:val="00AA1745"/>
    <w:rsid w:val="00AA5ABE"/>
    <w:rsid w:val="00AC7653"/>
    <w:rsid w:val="00AD196D"/>
    <w:rsid w:val="00AE61FA"/>
    <w:rsid w:val="00AF0B94"/>
    <w:rsid w:val="00AF3D40"/>
    <w:rsid w:val="00AF490B"/>
    <w:rsid w:val="00B03405"/>
    <w:rsid w:val="00B05AD5"/>
    <w:rsid w:val="00B12824"/>
    <w:rsid w:val="00B174F8"/>
    <w:rsid w:val="00B227B0"/>
    <w:rsid w:val="00B31F50"/>
    <w:rsid w:val="00B35556"/>
    <w:rsid w:val="00B372F2"/>
    <w:rsid w:val="00B422DE"/>
    <w:rsid w:val="00B42A93"/>
    <w:rsid w:val="00B47A51"/>
    <w:rsid w:val="00B51EBE"/>
    <w:rsid w:val="00B52535"/>
    <w:rsid w:val="00B53122"/>
    <w:rsid w:val="00B6012C"/>
    <w:rsid w:val="00B6555D"/>
    <w:rsid w:val="00B70315"/>
    <w:rsid w:val="00B71C11"/>
    <w:rsid w:val="00B82286"/>
    <w:rsid w:val="00B83D74"/>
    <w:rsid w:val="00B94CC8"/>
    <w:rsid w:val="00B954D1"/>
    <w:rsid w:val="00BB0B89"/>
    <w:rsid w:val="00BB0F46"/>
    <w:rsid w:val="00BB7772"/>
    <w:rsid w:val="00BC01D6"/>
    <w:rsid w:val="00BC721F"/>
    <w:rsid w:val="00BE09D6"/>
    <w:rsid w:val="00BE3198"/>
    <w:rsid w:val="00BE595C"/>
    <w:rsid w:val="00BE6014"/>
    <w:rsid w:val="00BE6CF0"/>
    <w:rsid w:val="00C00BFF"/>
    <w:rsid w:val="00C0145E"/>
    <w:rsid w:val="00C01ABD"/>
    <w:rsid w:val="00C05B61"/>
    <w:rsid w:val="00C06664"/>
    <w:rsid w:val="00C07D3F"/>
    <w:rsid w:val="00C11A2C"/>
    <w:rsid w:val="00C153AA"/>
    <w:rsid w:val="00C20C6E"/>
    <w:rsid w:val="00C239CC"/>
    <w:rsid w:val="00C24DA0"/>
    <w:rsid w:val="00C33EAC"/>
    <w:rsid w:val="00C35D7D"/>
    <w:rsid w:val="00C371C6"/>
    <w:rsid w:val="00C4301C"/>
    <w:rsid w:val="00C45B9B"/>
    <w:rsid w:val="00C45F34"/>
    <w:rsid w:val="00C4767A"/>
    <w:rsid w:val="00C516BD"/>
    <w:rsid w:val="00C51CB6"/>
    <w:rsid w:val="00C64362"/>
    <w:rsid w:val="00C643C3"/>
    <w:rsid w:val="00C71FFA"/>
    <w:rsid w:val="00C87D82"/>
    <w:rsid w:val="00C91041"/>
    <w:rsid w:val="00C94FA5"/>
    <w:rsid w:val="00CA0014"/>
    <w:rsid w:val="00CA0A5C"/>
    <w:rsid w:val="00CA30B3"/>
    <w:rsid w:val="00CA5EFE"/>
    <w:rsid w:val="00CB4D2C"/>
    <w:rsid w:val="00CB685E"/>
    <w:rsid w:val="00CC02A9"/>
    <w:rsid w:val="00CC43DF"/>
    <w:rsid w:val="00CD23EC"/>
    <w:rsid w:val="00CD3C89"/>
    <w:rsid w:val="00CE0EFD"/>
    <w:rsid w:val="00CE20F7"/>
    <w:rsid w:val="00CE5E70"/>
    <w:rsid w:val="00CF1CED"/>
    <w:rsid w:val="00CF2794"/>
    <w:rsid w:val="00CF505F"/>
    <w:rsid w:val="00D017B0"/>
    <w:rsid w:val="00D04051"/>
    <w:rsid w:val="00D05104"/>
    <w:rsid w:val="00D06C88"/>
    <w:rsid w:val="00D077E7"/>
    <w:rsid w:val="00D12C25"/>
    <w:rsid w:val="00D133D6"/>
    <w:rsid w:val="00D2061E"/>
    <w:rsid w:val="00D2232F"/>
    <w:rsid w:val="00D24618"/>
    <w:rsid w:val="00D4497D"/>
    <w:rsid w:val="00D62450"/>
    <w:rsid w:val="00D6304E"/>
    <w:rsid w:val="00D643A2"/>
    <w:rsid w:val="00D77604"/>
    <w:rsid w:val="00D8514A"/>
    <w:rsid w:val="00D86761"/>
    <w:rsid w:val="00D90800"/>
    <w:rsid w:val="00D960DE"/>
    <w:rsid w:val="00DA5AC8"/>
    <w:rsid w:val="00DB6344"/>
    <w:rsid w:val="00DC0136"/>
    <w:rsid w:val="00DD3062"/>
    <w:rsid w:val="00DD4789"/>
    <w:rsid w:val="00DF51AD"/>
    <w:rsid w:val="00DF776C"/>
    <w:rsid w:val="00E047DE"/>
    <w:rsid w:val="00E10367"/>
    <w:rsid w:val="00E3522D"/>
    <w:rsid w:val="00E37A6A"/>
    <w:rsid w:val="00E415EE"/>
    <w:rsid w:val="00E46614"/>
    <w:rsid w:val="00E521F6"/>
    <w:rsid w:val="00E55357"/>
    <w:rsid w:val="00E57044"/>
    <w:rsid w:val="00E61DE8"/>
    <w:rsid w:val="00E663CA"/>
    <w:rsid w:val="00E71962"/>
    <w:rsid w:val="00E71C8B"/>
    <w:rsid w:val="00E742D6"/>
    <w:rsid w:val="00E80D1B"/>
    <w:rsid w:val="00E83570"/>
    <w:rsid w:val="00E87E4D"/>
    <w:rsid w:val="00E90744"/>
    <w:rsid w:val="00E90F47"/>
    <w:rsid w:val="00E91212"/>
    <w:rsid w:val="00E93218"/>
    <w:rsid w:val="00E94D3F"/>
    <w:rsid w:val="00E95590"/>
    <w:rsid w:val="00EA1B54"/>
    <w:rsid w:val="00EA4FA2"/>
    <w:rsid w:val="00EB691B"/>
    <w:rsid w:val="00EB7768"/>
    <w:rsid w:val="00EC1EB8"/>
    <w:rsid w:val="00EC668B"/>
    <w:rsid w:val="00EC6B93"/>
    <w:rsid w:val="00ED27A5"/>
    <w:rsid w:val="00EF3C31"/>
    <w:rsid w:val="00EF3D74"/>
    <w:rsid w:val="00EF4FA4"/>
    <w:rsid w:val="00F001B8"/>
    <w:rsid w:val="00F0168A"/>
    <w:rsid w:val="00F045AA"/>
    <w:rsid w:val="00F045E5"/>
    <w:rsid w:val="00F05F0F"/>
    <w:rsid w:val="00F23410"/>
    <w:rsid w:val="00F34A5E"/>
    <w:rsid w:val="00F40036"/>
    <w:rsid w:val="00F40458"/>
    <w:rsid w:val="00F502A6"/>
    <w:rsid w:val="00F51980"/>
    <w:rsid w:val="00F530AD"/>
    <w:rsid w:val="00F539AC"/>
    <w:rsid w:val="00F540EC"/>
    <w:rsid w:val="00F550B5"/>
    <w:rsid w:val="00F66B3E"/>
    <w:rsid w:val="00F7708D"/>
    <w:rsid w:val="00F775D6"/>
    <w:rsid w:val="00F82DB6"/>
    <w:rsid w:val="00F84A55"/>
    <w:rsid w:val="00F84E48"/>
    <w:rsid w:val="00F86F9B"/>
    <w:rsid w:val="00F90239"/>
    <w:rsid w:val="00F941C5"/>
    <w:rsid w:val="00F951D5"/>
    <w:rsid w:val="00F96ABC"/>
    <w:rsid w:val="00F9739C"/>
    <w:rsid w:val="00FA53A0"/>
    <w:rsid w:val="00FA6858"/>
    <w:rsid w:val="00FA6E34"/>
    <w:rsid w:val="00FA7E90"/>
    <w:rsid w:val="00FC5431"/>
    <w:rsid w:val="00FD22D1"/>
    <w:rsid w:val="00FD5B47"/>
    <w:rsid w:val="00FD76C0"/>
    <w:rsid w:val="00FE14DF"/>
    <w:rsid w:val="00FF136C"/>
    <w:rsid w:val="00FF184D"/>
    <w:rsid w:val="00FF41D1"/>
    <w:rsid w:val="00FF4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5743BA"/>
  <w15:chartTrackingRefBased/>
  <w15:docId w15:val="{FD5006EA-7B63-4737-AE64-A370AE0F2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198"/>
    <w:pPr>
      <w:spacing w:after="180"/>
    </w:pPr>
    <w:rPr>
      <w:rFonts w:ascii="Times New Roman" w:eastAsia="ＭＳ 明朝" w:hAnsi="Times New Roman" w:cs="Times New Roman"/>
      <w:kern w:val="0"/>
      <w:sz w:val="20"/>
      <w:szCs w:val="20"/>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link w:val="10"/>
    <w:qFormat/>
    <w:rsid w:val="006B378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h2,DO NOT USE_h2,h21,UNDERRUBRIK 1-2"/>
    <w:basedOn w:val="1"/>
    <w:next w:val="a"/>
    <w:link w:val="20"/>
    <w:qFormat/>
    <w:rsid w:val="006B378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6B378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6B3785"/>
    <w:pPr>
      <w:numPr>
        <w:ilvl w:val="3"/>
      </w:numPr>
      <w:outlineLvl w:val="3"/>
    </w:pPr>
    <w:rPr>
      <w:sz w:val="24"/>
    </w:rPr>
  </w:style>
  <w:style w:type="paragraph" w:styleId="5">
    <w:name w:val="heading 5"/>
    <w:aliases w:val="h5,Heading5"/>
    <w:basedOn w:val="4"/>
    <w:next w:val="a"/>
    <w:link w:val="50"/>
    <w:qFormat/>
    <w:rsid w:val="006B3785"/>
    <w:pPr>
      <w:numPr>
        <w:ilvl w:val="4"/>
      </w:numPr>
      <w:outlineLvl w:val="4"/>
    </w:pPr>
    <w:rPr>
      <w:sz w:val="22"/>
    </w:rPr>
  </w:style>
  <w:style w:type="paragraph" w:styleId="6">
    <w:name w:val="heading 6"/>
    <w:basedOn w:val="a"/>
    <w:next w:val="a"/>
    <w:link w:val="60"/>
    <w:qFormat/>
    <w:rsid w:val="006B3785"/>
    <w:pPr>
      <w:keepNext/>
      <w:keepLines/>
      <w:numPr>
        <w:ilvl w:val="5"/>
        <w:numId w:val="1"/>
      </w:numPr>
      <w:spacing w:before="120"/>
      <w:outlineLvl w:val="5"/>
    </w:pPr>
    <w:rPr>
      <w:rFonts w:ascii="Arial" w:hAnsi="Arial"/>
    </w:rPr>
  </w:style>
  <w:style w:type="paragraph" w:styleId="7">
    <w:name w:val="heading 7"/>
    <w:basedOn w:val="a"/>
    <w:next w:val="a"/>
    <w:link w:val="70"/>
    <w:qFormat/>
    <w:rsid w:val="006B3785"/>
    <w:pPr>
      <w:keepNext/>
      <w:keepLines/>
      <w:numPr>
        <w:ilvl w:val="6"/>
        <w:numId w:val="1"/>
      </w:numPr>
      <w:spacing w:before="120"/>
      <w:outlineLvl w:val="6"/>
    </w:pPr>
    <w:rPr>
      <w:rFonts w:ascii="Arial" w:hAnsi="Arial"/>
    </w:rPr>
  </w:style>
  <w:style w:type="paragraph" w:styleId="8">
    <w:name w:val="heading 8"/>
    <w:basedOn w:val="1"/>
    <w:next w:val="a"/>
    <w:link w:val="80"/>
    <w:qFormat/>
    <w:rsid w:val="006B3785"/>
    <w:pPr>
      <w:numPr>
        <w:ilvl w:val="7"/>
      </w:numPr>
      <w:outlineLvl w:val="7"/>
    </w:pPr>
  </w:style>
  <w:style w:type="paragraph" w:styleId="9">
    <w:name w:val="heading 9"/>
    <w:basedOn w:val="8"/>
    <w:next w:val="a"/>
    <w:link w:val="90"/>
    <w:qFormat/>
    <w:rsid w:val="006B37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文字),NMP Heading 1 (文字),app heading 1 (文字),l1 (文字),h11 (文字),h12 (文字),h13 (文字),h14 (文字),h15 (文字),h16 (文字),h17 (文字),h111 (文字),h121 (文字),h131 (文字),h141 (文字),h151 (文字),h161 (文字),h18 (文字),h112 (文字),h122 (文字),h19 (文字)"/>
    <w:basedOn w:val="a0"/>
    <w:link w:val="1"/>
    <w:rsid w:val="006B3785"/>
    <w:rPr>
      <w:rFonts w:ascii="Arial" w:eastAsia="ＭＳ 明朝"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
    <w:basedOn w:val="a0"/>
    <w:link w:val="2"/>
    <w:rsid w:val="006B3785"/>
    <w:rPr>
      <w:rFonts w:ascii="Arial" w:eastAsia="ＭＳ 明朝" w:hAnsi="Arial" w:cs="Times New Roman"/>
      <w:kern w:val="0"/>
      <w:sz w:val="32"/>
      <w:szCs w:val="20"/>
      <w:lang w:val="en-GB" w:eastAsia="en-US"/>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basedOn w:val="a0"/>
    <w:link w:val="3"/>
    <w:rsid w:val="006B378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6B378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6B3785"/>
    <w:rPr>
      <w:rFonts w:ascii="Arial" w:eastAsia="ＭＳ 明朝" w:hAnsi="Arial" w:cs="Times New Roman"/>
      <w:kern w:val="0"/>
      <w:sz w:val="22"/>
      <w:szCs w:val="20"/>
      <w:lang w:val="en-GB" w:eastAsia="en-US"/>
    </w:rPr>
  </w:style>
  <w:style w:type="character" w:customStyle="1" w:styleId="60">
    <w:name w:val="見出し 6 (文字)"/>
    <w:basedOn w:val="a0"/>
    <w:link w:val="6"/>
    <w:rsid w:val="006B3785"/>
    <w:rPr>
      <w:rFonts w:ascii="Arial" w:eastAsia="ＭＳ 明朝" w:hAnsi="Arial" w:cs="Times New Roman"/>
      <w:kern w:val="0"/>
      <w:sz w:val="20"/>
      <w:szCs w:val="20"/>
      <w:lang w:val="en-GB" w:eastAsia="en-US"/>
    </w:rPr>
  </w:style>
  <w:style w:type="character" w:customStyle="1" w:styleId="70">
    <w:name w:val="見出し 7 (文字)"/>
    <w:basedOn w:val="a0"/>
    <w:link w:val="7"/>
    <w:rsid w:val="006B3785"/>
    <w:rPr>
      <w:rFonts w:ascii="Arial" w:eastAsia="ＭＳ 明朝" w:hAnsi="Arial" w:cs="Times New Roman"/>
      <w:kern w:val="0"/>
      <w:sz w:val="20"/>
      <w:szCs w:val="20"/>
      <w:lang w:val="en-GB" w:eastAsia="en-US"/>
    </w:rPr>
  </w:style>
  <w:style w:type="character" w:customStyle="1" w:styleId="80">
    <w:name w:val="見出し 8 (文字)"/>
    <w:basedOn w:val="a0"/>
    <w:link w:val="8"/>
    <w:rsid w:val="006B3785"/>
    <w:rPr>
      <w:rFonts w:ascii="Arial" w:eastAsia="ＭＳ 明朝" w:hAnsi="Arial" w:cs="Times New Roman"/>
      <w:kern w:val="0"/>
      <w:sz w:val="36"/>
      <w:szCs w:val="20"/>
      <w:lang w:val="en-GB" w:eastAsia="en-US"/>
    </w:rPr>
  </w:style>
  <w:style w:type="character" w:customStyle="1" w:styleId="90">
    <w:name w:val="見出し 9 (文字)"/>
    <w:basedOn w:val="a0"/>
    <w:link w:val="9"/>
    <w:rsid w:val="006B3785"/>
    <w:rPr>
      <w:rFonts w:ascii="Arial" w:eastAsia="ＭＳ 明朝" w:hAnsi="Arial" w:cs="Times New Roman"/>
      <w:kern w:val="0"/>
      <w:sz w:val="36"/>
      <w:szCs w:val="20"/>
      <w:lang w:val="en-GB" w:eastAsia="en-US"/>
    </w:rPr>
  </w:style>
  <w:style w:type="paragraph" w:customStyle="1" w:styleId="TAH">
    <w:name w:val="TAH"/>
    <w:basedOn w:val="TAC"/>
    <w:link w:val="TAHCar"/>
    <w:rsid w:val="006B3785"/>
    <w:rPr>
      <w:b/>
    </w:rPr>
  </w:style>
  <w:style w:type="paragraph" w:customStyle="1" w:styleId="TAC">
    <w:name w:val="TAC"/>
    <w:basedOn w:val="a"/>
    <w:link w:val="TACChar"/>
    <w:rsid w:val="006B3785"/>
    <w:pPr>
      <w:keepNext/>
      <w:keepLines/>
      <w:spacing w:after="0"/>
      <w:jc w:val="center"/>
    </w:pPr>
    <w:rPr>
      <w:rFonts w:ascii="Arial" w:hAnsi="Arial"/>
      <w:sz w:val="18"/>
    </w:rPr>
  </w:style>
  <w:style w:type="character" w:customStyle="1" w:styleId="TACChar">
    <w:name w:val="TAC Char"/>
    <w:link w:val="TAC"/>
    <w:qFormat/>
    <w:rsid w:val="006B3785"/>
    <w:rPr>
      <w:rFonts w:ascii="Arial" w:eastAsia="ＭＳ 明朝" w:hAnsi="Arial" w:cs="Times New Roman"/>
      <w:kern w:val="0"/>
      <w:sz w:val="18"/>
      <w:szCs w:val="20"/>
      <w:lang w:val="en-GB" w:eastAsia="en-US"/>
    </w:rPr>
  </w:style>
  <w:style w:type="paragraph" w:customStyle="1" w:styleId="TH">
    <w:name w:val="TH"/>
    <w:basedOn w:val="a"/>
    <w:link w:val="THChar"/>
    <w:rsid w:val="006B3785"/>
    <w:pPr>
      <w:keepNext/>
      <w:keepLines/>
      <w:spacing w:before="60"/>
      <w:jc w:val="center"/>
    </w:pPr>
    <w:rPr>
      <w:rFonts w:ascii="Arial" w:hAnsi="Arial"/>
      <w:b/>
    </w:rPr>
  </w:style>
  <w:style w:type="character" w:customStyle="1" w:styleId="THChar">
    <w:name w:val="TH Char"/>
    <w:link w:val="TH"/>
    <w:rsid w:val="006B3785"/>
    <w:rPr>
      <w:rFonts w:ascii="Arial" w:eastAsia="ＭＳ 明朝" w:hAnsi="Arial" w:cs="Times New Roman"/>
      <w:b/>
      <w:kern w:val="0"/>
      <w:sz w:val="20"/>
      <w:szCs w:val="20"/>
      <w:lang w:val="en-GB" w:eastAsia="en-US"/>
    </w:rPr>
  </w:style>
  <w:style w:type="paragraph" w:customStyle="1" w:styleId="TAN">
    <w:name w:val="TAN"/>
    <w:basedOn w:val="a"/>
    <w:link w:val="TANChar"/>
    <w:rsid w:val="006B3785"/>
    <w:pPr>
      <w:keepNext/>
      <w:keepLines/>
      <w:spacing w:after="0"/>
      <w:ind w:left="851" w:hanging="851"/>
    </w:pPr>
    <w:rPr>
      <w:rFonts w:ascii="Arial" w:hAnsi="Arial"/>
      <w:sz w:val="18"/>
    </w:rPr>
  </w:style>
  <w:style w:type="paragraph" w:styleId="a3">
    <w:name w:val="footer"/>
    <w:basedOn w:val="a4"/>
    <w:link w:val="a5"/>
    <w:rsid w:val="006B3785"/>
    <w:pPr>
      <w:widowControl w:val="0"/>
      <w:tabs>
        <w:tab w:val="clear" w:pos="4252"/>
        <w:tab w:val="clear" w:pos="8504"/>
      </w:tabs>
      <w:snapToGrid/>
      <w:spacing w:after="0"/>
      <w:jc w:val="center"/>
    </w:pPr>
    <w:rPr>
      <w:rFonts w:ascii="Arial" w:hAnsi="Arial"/>
      <w:b/>
      <w:i/>
      <w:noProof/>
      <w:sz w:val="18"/>
    </w:rPr>
  </w:style>
  <w:style w:type="character" w:customStyle="1" w:styleId="a5">
    <w:name w:val="フッター (文字)"/>
    <w:basedOn w:val="a0"/>
    <w:link w:val="a3"/>
    <w:rsid w:val="006B3785"/>
    <w:rPr>
      <w:rFonts w:ascii="Arial" w:eastAsia="ＭＳ 明朝" w:hAnsi="Arial" w:cs="Times New Roman"/>
      <w:b/>
      <w:i/>
      <w:noProof/>
      <w:kern w:val="0"/>
      <w:sz w:val="18"/>
      <w:szCs w:val="20"/>
      <w:lang w:val="en-GB" w:eastAsia="en-US"/>
    </w:rPr>
  </w:style>
  <w:style w:type="paragraph" w:customStyle="1" w:styleId="CRCoverPage">
    <w:name w:val="CR Cover Page"/>
    <w:link w:val="CRCoverPageChar"/>
    <w:qFormat/>
    <w:rsid w:val="006B3785"/>
    <w:pPr>
      <w:spacing w:after="120"/>
    </w:pPr>
    <w:rPr>
      <w:rFonts w:ascii="Arial" w:eastAsia="ＭＳ 明朝" w:hAnsi="Arial" w:cs="Times New Roman"/>
      <w:kern w:val="0"/>
      <w:sz w:val="20"/>
      <w:szCs w:val="20"/>
      <w:lang w:val="en-GB" w:eastAsia="en-US"/>
    </w:rPr>
  </w:style>
  <w:style w:type="character" w:styleId="a6">
    <w:name w:val="page number"/>
    <w:basedOn w:val="a0"/>
    <w:rsid w:val="006B3785"/>
  </w:style>
  <w:style w:type="character" w:customStyle="1" w:styleId="TAHCar">
    <w:name w:val="TAH Car"/>
    <w:link w:val="TAH"/>
    <w:qFormat/>
    <w:rsid w:val="006B3785"/>
    <w:rPr>
      <w:rFonts w:ascii="Arial" w:eastAsia="ＭＳ 明朝" w:hAnsi="Arial" w:cs="Times New Roman"/>
      <w:b/>
      <w:kern w:val="0"/>
      <w:sz w:val="18"/>
      <w:szCs w:val="20"/>
      <w:lang w:val="en-GB" w:eastAsia="en-US"/>
    </w:rPr>
  </w:style>
  <w:style w:type="character" w:customStyle="1" w:styleId="TANChar">
    <w:name w:val="TAN Char"/>
    <w:link w:val="TAN"/>
    <w:rsid w:val="006B3785"/>
    <w:rPr>
      <w:rFonts w:ascii="Arial" w:eastAsia="ＭＳ 明朝" w:hAnsi="Arial" w:cs="Times New Roman"/>
      <w:kern w:val="0"/>
      <w:sz w:val="18"/>
      <w:szCs w:val="20"/>
      <w:lang w:val="en-GB" w:eastAsia="en-US"/>
    </w:rPr>
  </w:style>
  <w:style w:type="character" w:customStyle="1" w:styleId="CRCoverPageChar">
    <w:name w:val="CR Cover Page Char"/>
    <w:link w:val="CRCoverPage"/>
    <w:qFormat/>
    <w:rsid w:val="006B3785"/>
    <w:rPr>
      <w:rFonts w:ascii="Arial" w:eastAsia="ＭＳ 明朝" w:hAnsi="Arial" w:cs="Times New Roman"/>
      <w:kern w:val="0"/>
      <w:sz w:val="20"/>
      <w:szCs w:val="20"/>
      <w:lang w:val="en-GB" w:eastAsia="en-US"/>
    </w:rPr>
  </w:style>
  <w:style w:type="character" w:customStyle="1" w:styleId="msoins0">
    <w:name w:val="msoins0"/>
    <w:basedOn w:val="a0"/>
    <w:rsid w:val="006B3785"/>
  </w:style>
  <w:style w:type="paragraph" w:styleId="a4">
    <w:name w:val="header"/>
    <w:basedOn w:val="a"/>
    <w:link w:val="a7"/>
    <w:uiPriority w:val="99"/>
    <w:unhideWhenUsed/>
    <w:rsid w:val="006B3785"/>
    <w:pPr>
      <w:tabs>
        <w:tab w:val="center" w:pos="4252"/>
        <w:tab w:val="right" w:pos="8504"/>
      </w:tabs>
      <w:snapToGrid w:val="0"/>
    </w:pPr>
  </w:style>
  <w:style w:type="character" w:customStyle="1" w:styleId="a7">
    <w:name w:val="ヘッダー (文字)"/>
    <w:basedOn w:val="a0"/>
    <w:link w:val="a4"/>
    <w:uiPriority w:val="99"/>
    <w:rsid w:val="006B3785"/>
    <w:rPr>
      <w:rFonts w:ascii="Times New Roman" w:eastAsia="ＭＳ 明朝" w:hAnsi="Times New Roman" w:cs="Times New Roman"/>
      <w:kern w:val="0"/>
      <w:sz w:val="20"/>
      <w:szCs w:val="20"/>
      <w:lang w:val="en-GB" w:eastAsia="en-US"/>
    </w:rPr>
  </w:style>
  <w:style w:type="paragraph" w:styleId="31">
    <w:name w:val="toc 3"/>
    <w:basedOn w:val="21"/>
    <w:rsid w:val="008C39C2"/>
    <w:pPr>
      <w:keepLines/>
      <w:widowControl w:val="0"/>
      <w:tabs>
        <w:tab w:val="right" w:leader="dot" w:pos="9639"/>
      </w:tabs>
      <w:overflowPunct w:val="0"/>
      <w:autoSpaceDE w:val="0"/>
      <w:autoSpaceDN w:val="0"/>
      <w:adjustRightInd w:val="0"/>
      <w:spacing w:after="0"/>
      <w:ind w:leftChars="0" w:left="1134" w:right="425" w:hanging="1134"/>
      <w:textAlignment w:val="baseline"/>
    </w:pPr>
    <w:rPr>
      <w:noProof/>
    </w:rPr>
  </w:style>
  <w:style w:type="paragraph" w:styleId="21">
    <w:name w:val="toc 2"/>
    <w:basedOn w:val="a"/>
    <w:next w:val="a"/>
    <w:autoRedefine/>
    <w:uiPriority w:val="39"/>
    <w:semiHidden/>
    <w:unhideWhenUsed/>
    <w:rsid w:val="008C39C2"/>
    <w:pPr>
      <w:ind w:leftChars="100" w:left="200"/>
    </w:pPr>
  </w:style>
  <w:style w:type="paragraph" w:styleId="a8">
    <w:name w:val="List Paragraph"/>
    <w:basedOn w:val="a"/>
    <w:uiPriority w:val="34"/>
    <w:qFormat/>
    <w:rsid w:val="00476A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1304</TotalTime>
  <Pages>1</Pages>
  <Words>1149</Words>
  <Characters>6553</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赤尾　貴志(akao takashi)</dc:creator>
  <cp:keywords/>
  <dc:description/>
  <cp:lastModifiedBy>赤尾 貴志</cp:lastModifiedBy>
  <cp:revision>28</cp:revision>
  <dcterms:created xsi:type="dcterms:W3CDTF">2022-08-05T10:59:00Z</dcterms:created>
  <dcterms:modified xsi:type="dcterms:W3CDTF">2022-11-16T10:35:00Z</dcterms:modified>
</cp:coreProperties>
</file>